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2EB8" w14:textId="07E712E3" w:rsidR="00437A05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3300AB">
        <w:rPr>
          <w:rFonts w:ascii="Arial" w:hAnsi="Arial" w:cs="Arial"/>
          <w:b/>
        </w:rPr>
        <w:t>1.-</w:t>
      </w:r>
      <w:r w:rsidR="001F4072">
        <w:rPr>
          <w:rFonts w:ascii="Arial" w:hAnsi="Arial" w:cs="Arial"/>
          <w:b/>
        </w:rPr>
        <w:t>3</w:t>
      </w:r>
      <w:r w:rsidR="003300AB" w:rsidRPr="00470BCC">
        <w:rPr>
          <w:rFonts w:ascii="Arial" w:hAnsi="Arial" w:cs="Arial"/>
          <w:b/>
        </w:rPr>
        <w:t>. Quartal</w:t>
      </w:r>
      <w:r w:rsidR="0089000C" w:rsidRPr="00470BCC">
        <w:rPr>
          <w:rFonts w:ascii="Arial" w:hAnsi="Arial" w:cs="Arial"/>
          <w:b/>
        </w:rPr>
        <w:t xml:space="preserve"> 20</w:t>
      </w:r>
      <w:r w:rsidR="00452892">
        <w:rPr>
          <w:rFonts w:ascii="Arial" w:hAnsi="Arial" w:cs="Arial"/>
          <w:b/>
        </w:rPr>
        <w:t>2</w:t>
      </w:r>
      <w:r w:rsidR="006A777A">
        <w:rPr>
          <w:rFonts w:ascii="Arial" w:hAnsi="Arial" w:cs="Arial"/>
          <w:b/>
        </w:rPr>
        <w:t>1</w:t>
      </w:r>
      <w:r w:rsidR="00470BCC">
        <w:rPr>
          <w:rFonts w:ascii="Arial" w:hAnsi="Arial" w:cs="Arial"/>
          <w:b/>
        </w:rPr>
        <w:br/>
      </w:r>
      <w:r w:rsidR="00835744">
        <w:rPr>
          <w:rFonts w:ascii="Arial" w:hAnsi="Arial" w:cs="Arial"/>
          <w:b/>
          <w:sz w:val="28"/>
          <w:szCs w:val="28"/>
        </w:rPr>
        <w:t>G</w:t>
      </w:r>
      <w:r w:rsidR="002A2943">
        <w:rPr>
          <w:rFonts w:ascii="Arial" w:hAnsi="Arial" w:cs="Arial"/>
          <w:b/>
          <w:sz w:val="28"/>
          <w:szCs w:val="28"/>
        </w:rPr>
        <w:t>ro</w:t>
      </w:r>
      <w:r w:rsidR="00647851">
        <w:rPr>
          <w:rFonts w:ascii="Arial" w:hAnsi="Arial" w:cs="Arial"/>
          <w:b/>
          <w:sz w:val="28"/>
          <w:szCs w:val="28"/>
        </w:rPr>
        <w:t>ße Bereitschaft zur Veränderung</w:t>
      </w:r>
      <w:r w:rsidR="00F65B78">
        <w:rPr>
          <w:rFonts w:ascii="Arial" w:hAnsi="Arial" w:cs="Arial"/>
          <w:b/>
          <w:sz w:val="28"/>
          <w:szCs w:val="28"/>
        </w:rPr>
        <w:t xml:space="preserve"> </w:t>
      </w:r>
      <w:r w:rsidR="00913EFA">
        <w:rPr>
          <w:rFonts w:ascii="Arial" w:hAnsi="Arial" w:cs="Arial"/>
          <w:b/>
          <w:sz w:val="28"/>
          <w:szCs w:val="28"/>
        </w:rPr>
        <w:t>beflügelt Flächenumsatz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85D446" w14:textId="4E557AEB" w:rsidR="00913EFA" w:rsidRPr="000E52FF" w:rsidRDefault="0089000C" w:rsidP="00913E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647851">
        <w:rPr>
          <w:rFonts w:ascii="Arial" w:hAnsi="Arial" w:cs="Arial"/>
          <w:b/>
          <w:sz w:val="20"/>
          <w:szCs w:val="20"/>
        </w:rPr>
        <w:t>30</w:t>
      </w:r>
      <w:r w:rsidR="00732079">
        <w:rPr>
          <w:rFonts w:ascii="Arial" w:hAnsi="Arial" w:cs="Arial"/>
          <w:b/>
          <w:sz w:val="20"/>
          <w:szCs w:val="20"/>
        </w:rPr>
        <w:t xml:space="preserve">. </w:t>
      </w:r>
      <w:r w:rsidR="002A2943">
        <w:rPr>
          <w:rFonts w:ascii="Arial" w:hAnsi="Arial" w:cs="Arial"/>
          <w:b/>
          <w:sz w:val="20"/>
          <w:szCs w:val="20"/>
        </w:rPr>
        <w:t>September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</w:t>
      </w:r>
      <w:r w:rsidR="00C65D69">
        <w:rPr>
          <w:rFonts w:ascii="Arial" w:hAnsi="Arial" w:cs="Arial"/>
          <w:b/>
          <w:sz w:val="20"/>
          <w:szCs w:val="20"/>
        </w:rPr>
        <w:t>1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223F7F">
        <w:rPr>
          <w:rFonts w:ascii="Arial" w:hAnsi="Arial" w:cs="Arial"/>
          <w:sz w:val="20"/>
          <w:szCs w:val="20"/>
        </w:rPr>
        <w:t xml:space="preserve"> </w:t>
      </w:r>
      <w:r w:rsidR="00647851">
        <w:rPr>
          <w:rFonts w:ascii="Arial" w:hAnsi="Arial" w:cs="Arial"/>
          <w:sz w:val="20"/>
          <w:szCs w:val="20"/>
        </w:rPr>
        <w:t xml:space="preserve">Mit einem Flächenumsatz von 135.000 m² im 3. Quartal demonstrierte der Hamburger Markt für Bürovermietungen seine zunehmende Dynamik. Insgesamt belief sich die Summe der </w:t>
      </w:r>
      <w:r w:rsidR="00835744">
        <w:rPr>
          <w:rFonts w:ascii="Arial" w:hAnsi="Arial" w:cs="Arial"/>
          <w:sz w:val="20"/>
          <w:szCs w:val="20"/>
        </w:rPr>
        <w:t xml:space="preserve">bisher </w:t>
      </w:r>
      <w:r w:rsidR="00647851">
        <w:rPr>
          <w:rFonts w:ascii="Arial" w:hAnsi="Arial" w:cs="Arial"/>
          <w:sz w:val="20"/>
          <w:szCs w:val="20"/>
        </w:rPr>
        <w:t xml:space="preserve">vermieteten und eigengenutzten Büroflächen </w:t>
      </w:r>
      <w:r w:rsidR="00835744">
        <w:rPr>
          <w:rFonts w:ascii="Arial" w:hAnsi="Arial" w:cs="Arial"/>
          <w:sz w:val="20"/>
          <w:szCs w:val="20"/>
        </w:rPr>
        <w:t xml:space="preserve">in Hamburg </w:t>
      </w:r>
      <w:r w:rsidR="00647851">
        <w:rPr>
          <w:rFonts w:ascii="Arial" w:hAnsi="Arial" w:cs="Arial"/>
          <w:sz w:val="20"/>
          <w:szCs w:val="20"/>
        </w:rPr>
        <w:t xml:space="preserve">auf 360.000 m². </w:t>
      </w:r>
      <w:r w:rsidR="00835744">
        <w:rPr>
          <w:rFonts w:ascii="Arial" w:hAnsi="Arial" w:cs="Arial"/>
          <w:sz w:val="20"/>
          <w:szCs w:val="20"/>
        </w:rPr>
        <w:t xml:space="preserve">Gegenüber dem </w:t>
      </w:r>
      <w:r w:rsidR="00CF3112">
        <w:rPr>
          <w:rFonts w:ascii="Arial" w:hAnsi="Arial" w:cs="Arial"/>
          <w:sz w:val="20"/>
          <w:szCs w:val="20"/>
        </w:rPr>
        <w:t xml:space="preserve">durch Corona geprägten </w:t>
      </w:r>
      <w:r w:rsidR="008C3A2D">
        <w:rPr>
          <w:rFonts w:ascii="Arial" w:hAnsi="Arial" w:cs="Arial"/>
          <w:sz w:val="20"/>
          <w:szCs w:val="20"/>
        </w:rPr>
        <w:t xml:space="preserve">Vorjahreszeitraum </w:t>
      </w:r>
      <w:r w:rsidR="00835744">
        <w:rPr>
          <w:rFonts w:ascii="Arial" w:hAnsi="Arial" w:cs="Arial"/>
          <w:sz w:val="20"/>
          <w:szCs w:val="20"/>
        </w:rPr>
        <w:t xml:space="preserve">ist dies ein </w:t>
      </w:r>
      <w:r w:rsidR="00F65B78">
        <w:rPr>
          <w:rFonts w:ascii="Arial" w:hAnsi="Arial" w:cs="Arial"/>
          <w:sz w:val="20"/>
          <w:szCs w:val="20"/>
        </w:rPr>
        <w:t>Anstieg</w:t>
      </w:r>
      <w:r w:rsidR="00835744">
        <w:rPr>
          <w:rFonts w:ascii="Arial" w:hAnsi="Arial" w:cs="Arial"/>
          <w:sz w:val="20"/>
          <w:szCs w:val="20"/>
        </w:rPr>
        <w:t xml:space="preserve"> von 44 %. </w:t>
      </w:r>
      <w:r w:rsidR="006865DA" w:rsidRPr="00835744">
        <w:rPr>
          <w:rFonts w:ascii="Arial" w:hAnsi="Arial" w:cs="Arial"/>
          <w:i/>
          <w:sz w:val="20"/>
          <w:szCs w:val="20"/>
        </w:rPr>
        <w:t>„</w:t>
      </w:r>
      <w:r w:rsidR="00835744" w:rsidRPr="00835744">
        <w:rPr>
          <w:rFonts w:ascii="Arial" w:hAnsi="Arial" w:cs="Arial"/>
          <w:i/>
          <w:sz w:val="20"/>
          <w:szCs w:val="20"/>
        </w:rPr>
        <w:t>Durch die</w:t>
      </w:r>
      <w:r w:rsidR="006865DA" w:rsidRPr="00835744">
        <w:rPr>
          <w:rFonts w:ascii="Arial" w:hAnsi="Arial" w:cs="Arial"/>
          <w:i/>
          <w:sz w:val="20"/>
          <w:szCs w:val="20"/>
        </w:rPr>
        <w:t xml:space="preserve"> Pandemie </w:t>
      </w:r>
      <w:r w:rsidR="00835744" w:rsidRPr="00835744">
        <w:rPr>
          <w:rFonts w:ascii="Arial" w:hAnsi="Arial" w:cs="Arial"/>
          <w:i/>
          <w:sz w:val="20"/>
          <w:szCs w:val="20"/>
        </w:rPr>
        <w:t>stehen</w:t>
      </w:r>
      <w:r w:rsidR="006865DA" w:rsidRPr="00835744">
        <w:rPr>
          <w:rFonts w:ascii="Arial" w:hAnsi="Arial" w:cs="Arial"/>
          <w:i/>
          <w:sz w:val="20"/>
          <w:szCs w:val="20"/>
        </w:rPr>
        <w:t xml:space="preserve"> bisherige Organisationsmodelle auf dem Prüfstand</w:t>
      </w:r>
      <w:r w:rsidR="00835744" w:rsidRPr="00835744">
        <w:rPr>
          <w:rFonts w:ascii="Arial" w:hAnsi="Arial" w:cs="Arial"/>
          <w:i/>
          <w:sz w:val="20"/>
          <w:szCs w:val="20"/>
        </w:rPr>
        <w:t xml:space="preserve">, entsprechend groß ist die </w:t>
      </w:r>
      <w:r w:rsidR="006865DA" w:rsidRPr="00835744">
        <w:rPr>
          <w:rFonts w:ascii="Arial" w:hAnsi="Arial" w:cs="Arial"/>
          <w:i/>
          <w:sz w:val="20"/>
          <w:szCs w:val="20"/>
        </w:rPr>
        <w:t xml:space="preserve">Bereitschaft </w:t>
      </w:r>
      <w:r w:rsidR="00835744" w:rsidRPr="00835744">
        <w:rPr>
          <w:rFonts w:ascii="Arial" w:hAnsi="Arial" w:cs="Arial"/>
          <w:i/>
          <w:sz w:val="20"/>
          <w:szCs w:val="20"/>
        </w:rPr>
        <w:t xml:space="preserve">der Firmen </w:t>
      </w:r>
      <w:r w:rsidR="006865DA" w:rsidRPr="00835744">
        <w:rPr>
          <w:rFonts w:ascii="Arial" w:hAnsi="Arial" w:cs="Arial"/>
          <w:i/>
          <w:sz w:val="20"/>
          <w:szCs w:val="20"/>
        </w:rPr>
        <w:t xml:space="preserve">für Veränderungen. </w:t>
      </w:r>
      <w:r w:rsidR="002A2943" w:rsidRPr="00835744">
        <w:rPr>
          <w:rFonts w:ascii="Arial" w:hAnsi="Arial" w:cs="Arial"/>
          <w:i/>
          <w:sz w:val="20"/>
          <w:szCs w:val="20"/>
        </w:rPr>
        <w:t xml:space="preserve">Auslaufende Mietverträge werden </w:t>
      </w:r>
      <w:r w:rsidR="00F65B78">
        <w:rPr>
          <w:rFonts w:ascii="Arial" w:hAnsi="Arial" w:cs="Arial"/>
          <w:i/>
          <w:sz w:val="20"/>
          <w:szCs w:val="20"/>
        </w:rPr>
        <w:t xml:space="preserve">daher </w:t>
      </w:r>
      <w:r w:rsidR="002A2943" w:rsidRPr="00835744">
        <w:rPr>
          <w:rFonts w:ascii="Arial" w:hAnsi="Arial" w:cs="Arial"/>
          <w:i/>
          <w:sz w:val="20"/>
          <w:szCs w:val="20"/>
        </w:rPr>
        <w:t xml:space="preserve">derzeit </w:t>
      </w:r>
      <w:r w:rsidR="00835744" w:rsidRPr="00835744">
        <w:rPr>
          <w:rFonts w:ascii="Arial" w:hAnsi="Arial" w:cs="Arial"/>
          <w:i/>
          <w:sz w:val="20"/>
          <w:szCs w:val="20"/>
        </w:rPr>
        <w:t>häufig</w:t>
      </w:r>
      <w:r w:rsidR="002A2943" w:rsidRPr="00835744">
        <w:rPr>
          <w:rFonts w:ascii="Arial" w:hAnsi="Arial" w:cs="Arial"/>
          <w:i/>
          <w:sz w:val="20"/>
          <w:szCs w:val="20"/>
        </w:rPr>
        <w:t xml:space="preserve"> als Chance </w:t>
      </w:r>
      <w:r w:rsidR="00F65B78">
        <w:rPr>
          <w:rFonts w:ascii="Arial" w:hAnsi="Arial" w:cs="Arial"/>
          <w:i/>
          <w:sz w:val="20"/>
          <w:szCs w:val="20"/>
        </w:rPr>
        <w:t>genutzt</w:t>
      </w:r>
      <w:r w:rsidR="002A2943" w:rsidRPr="00835744">
        <w:rPr>
          <w:rFonts w:ascii="Arial" w:hAnsi="Arial" w:cs="Arial"/>
          <w:i/>
          <w:sz w:val="20"/>
          <w:szCs w:val="20"/>
        </w:rPr>
        <w:t xml:space="preserve">, </w:t>
      </w:r>
      <w:r w:rsidR="00F65B78">
        <w:rPr>
          <w:rFonts w:ascii="Arial" w:hAnsi="Arial" w:cs="Arial"/>
          <w:i/>
          <w:sz w:val="20"/>
          <w:szCs w:val="20"/>
        </w:rPr>
        <w:t xml:space="preserve">mit </w:t>
      </w:r>
      <w:r w:rsidR="00835744" w:rsidRPr="00835744">
        <w:rPr>
          <w:rFonts w:ascii="Arial" w:hAnsi="Arial" w:cs="Arial"/>
          <w:i/>
          <w:sz w:val="20"/>
          <w:szCs w:val="20"/>
        </w:rPr>
        <w:t>neue</w:t>
      </w:r>
      <w:r w:rsidR="00F65B78">
        <w:rPr>
          <w:rFonts w:ascii="Arial" w:hAnsi="Arial" w:cs="Arial"/>
          <w:i/>
          <w:sz w:val="20"/>
          <w:szCs w:val="20"/>
        </w:rPr>
        <w:t>n</w:t>
      </w:r>
      <w:r w:rsidR="00835744" w:rsidRPr="00835744">
        <w:rPr>
          <w:rFonts w:ascii="Arial" w:hAnsi="Arial" w:cs="Arial"/>
          <w:i/>
          <w:sz w:val="20"/>
          <w:szCs w:val="20"/>
        </w:rPr>
        <w:t xml:space="preserve"> Organisationsstruktur</w:t>
      </w:r>
      <w:r w:rsidR="00F65B78">
        <w:rPr>
          <w:rFonts w:ascii="Arial" w:hAnsi="Arial" w:cs="Arial"/>
          <w:i/>
          <w:sz w:val="20"/>
          <w:szCs w:val="20"/>
        </w:rPr>
        <w:t>en</w:t>
      </w:r>
      <w:r w:rsidR="002A2943" w:rsidRPr="00835744">
        <w:rPr>
          <w:rFonts w:ascii="Arial" w:hAnsi="Arial" w:cs="Arial"/>
          <w:i/>
          <w:sz w:val="20"/>
          <w:szCs w:val="20"/>
        </w:rPr>
        <w:t xml:space="preserve"> an </w:t>
      </w:r>
      <w:r w:rsidR="00F65B78">
        <w:rPr>
          <w:rFonts w:ascii="Arial" w:hAnsi="Arial" w:cs="Arial"/>
          <w:i/>
          <w:sz w:val="20"/>
          <w:szCs w:val="20"/>
        </w:rPr>
        <w:t xml:space="preserve">alternativen </w:t>
      </w:r>
      <w:r w:rsidR="002A2943" w:rsidRPr="00835744">
        <w:rPr>
          <w:rFonts w:ascii="Arial" w:hAnsi="Arial" w:cs="Arial"/>
          <w:i/>
          <w:sz w:val="20"/>
          <w:szCs w:val="20"/>
        </w:rPr>
        <w:t>Standorten</w:t>
      </w:r>
      <w:r w:rsidR="00F65B78">
        <w:rPr>
          <w:rFonts w:ascii="Arial" w:hAnsi="Arial" w:cs="Arial"/>
          <w:i/>
          <w:sz w:val="20"/>
          <w:szCs w:val="20"/>
        </w:rPr>
        <w:t xml:space="preserve"> durchzustarten</w:t>
      </w:r>
      <w:r w:rsidR="002A2943" w:rsidRPr="00835744">
        <w:rPr>
          <w:rFonts w:ascii="Arial" w:hAnsi="Arial" w:cs="Arial"/>
          <w:i/>
          <w:sz w:val="20"/>
          <w:szCs w:val="20"/>
        </w:rPr>
        <w:t>.</w:t>
      </w:r>
      <w:r w:rsidR="00106319">
        <w:rPr>
          <w:rFonts w:ascii="Arial" w:hAnsi="Arial" w:cs="Arial"/>
          <w:i/>
          <w:sz w:val="20"/>
          <w:szCs w:val="20"/>
        </w:rPr>
        <w:t xml:space="preserve"> Insofern lässt sich d</w:t>
      </w:r>
      <w:r w:rsidR="00106319" w:rsidRPr="00835744">
        <w:rPr>
          <w:rFonts w:ascii="Arial" w:hAnsi="Arial" w:cs="Arial"/>
          <w:i/>
          <w:sz w:val="20"/>
          <w:szCs w:val="20"/>
        </w:rPr>
        <w:t xml:space="preserve">ie Erholung </w:t>
      </w:r>
      <w:r w:rsidR="00106319">
        <w:rPr>
          <w:rFonts w:ascii="Arial" w:hAnsi="Arial" w:cs="Arial"/>
          <w:i/>
          <w:sz w:val="20"/>
          <w:szCs w:val="20"/>
        </w:rPr>
        <w:t>mittlerweile</w:t>
      </w:r>
      <w:r w:rsidR="00106319" w:rsidRPr="00835744">
        <w:rPr>
          <w:rFonts w:ascii="Arial" w:hAnsi="Arial" w:cs="Arial"/>
          <w:i/>
          <w:sz w:val="20"/>
          <w:szCs w:val="20"/>
        </w:rPr>
        <w:t xml:space="preserve"> auch </w:t>
      </w:r>
      <w:r w:rsidR="00106319">
        <w:rPr>
          <w:rFonts w:ascii="Arial" w:hAnsi="Arial" w:cs="Arial"/>
          <w:i/>
          <w:sz w:val="20"/>
          <w:szCs w:val="20"/>
        </w:rPr>
        <w:t>am</w:t>
      </w:r>
      <w:r w:rsidR="00106319" w:rsidRPr="00835744">
        <w:rPr>
          <w:rFonts w:ascii="Arial" w:hAnsi="Arial" w:cs="Arial"/>
          <w:i/>
          <w:sz w:val="20"/>
          <w:szCs w:val="20"/>
        </w:rPr>
        <w:t xml:space="preserve"> Flächenumsatz</w:t>
      </w:r>
      <w:r w:rsidR="00106319">
        <w:rPr>
          <w:rFonts w:ascii="Arial" w:hAnsi="Arial" w:cs="Arial"/>
          <w:i/>
          <w:sz w:val="20"/>
          <w:szCs w:val="20"/>
        </w:rPr>
        <w:t xml:space="preserve"> ablesen</w:t>
      </w:r>
      <w:r w:rsidR="00106319" w:rsidRPr="00835744">
        <w:rPr>
          <w:rFonts w:ascii="Arial" w:hAnsi="Arial" w:cs="Arial"/>
          <w:i/>
          <w:sz w:val="20"/>
          <w:szCs w:val="20"/>
        </w:rPr>
        <w:t>“,</w:t>
      </w:r>
      <w:r w:rsidR="00106319">
        <w:rPr>
          <w:rFonts w:ascii="Arial" w:hAnsi="Arial" w:cs="Arial"/>
          <w:sz w:val="20"/>
          <w:szCs w:val="20"/>
        </w:rPr>
        <w:t xml:space="preserve"> kommentiert </w:t>
      </w:r>
      <w:r w:rsidR="00106319" w:rsidRPr="00835744">
        <w:rPr>
          <w:rFonts w:ascii="Arial" w:hAnsi="Arial" w:cs="Arial"/>
          <w:b/>
          <w:sz w:val="20"/>
          <w:szCs w:val="20"/>
        </w:rPr>
        <w:t>Andreas Rehberg</w:t>
      </w:r>
      <w:r w:rsidR="00106319">
        <w:rPr>
          <w:rFonts w:ascii="Arial" w:hAnsi="Arial" w:cs="Arial"/>
          <w:sz w:val="20"/>
          <w:szCs w:val="20"/>
        </w:rPr>
        <w:t>, Geschäftsführer von Grossmann &amp; Berger, Mitglied von German Property Partners (GPP), den Aufwärtstrend.</w:t>
      </w:r>
      <w:r w:rsidR="00F65B78" w:rsidRPr="00106319">
        <w:rPr>
          <w:rFonts w:ascii="Arial" w:hAnsi="Arial" w:cs="Arial"/>
          <w:sz w:val="20"/>
          <w:szCs w:val="20"/>
        </w:rPr>
        <w:t xml:space="preserve"> </w:t>
      </w:r>
      <w:r w:rsidR="000E52FF">
        <w:rPr>
          <w:rFonts w:ascii="Arial" w:hAnsi="Arial" w:cs="Arial"/>
          <w:sz w:val="20"/>
          <w:szCs w:val="20"/>
        </w:rPr>
        <w:t xml:space="preserve">Aufgrund dessen erwartet Rehberg </w:t>
      </w:r>
      <w:r w:rsidR="00F3124F">
        <w:rPr>
          <w:rFonts w:ascii="Arial" w:hAnsi="Arial" w:cs="Arial"/>
          <w:sz w:val="20"/>
          <w:szCs w:val="20"/>
        </w:rPr>
        <w:t>für den Bürom</w:t>
      </w:r>
      <w:r w:rsidR="000847AA">
        <w:rPr>
          <w:rFonts w:ascii="Arial" w:hAnsi="Arial" w:cs="Arial"/>
          <w:sz w:val="20"/>
          <w:szCs w:val="20"/>
        </w:rPr>
        <w:t xml:space="preserve">arkt Hamburg </w:t>
      </w:r>
      <w:r w:rsidR="000E52FF">
        <w:rPr>
          <w:rFonts w:ascii="Arial" w:hAnsi="Arial" w:cs="Arial"/>
          <w:sz w:val="20"/>
          <w:szCs w:val="20"/>
        </w:rPr>
        <w:t>einen Gesamtjahresflächenumsatz in Höhe von über 460.000 m².</w:t>
      </w:r>
    </w:p>
    <w:p w14:paraId="1CE4666C" w14:textId="6AEE7602" w:rsidR="00EE77BB" w:rsidRDefault="00EE77BB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72435A19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40FC0EA" w14:textId="77777777" w:rsidR="004B0198" w:rsidRDefault="00F3124F" w:rsidP="00994121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843056">
        <w:rPr>
          <w:rFonts w:ascii="Arial" w:hAnsi="Arial" w:cs="Arial"/>
          <w:sz w:val="20"/>
          <w:szCs w:val="20"/>
        </w:rPr>
        <w:t xml:space="preserve">Der </w:t>
      </w:r>
      <w:r w:rsidRPr="004B0198">
        <w:rPr>
          <w:rFonts w:ascii="Arial" w:hAnsi="Arial" w:cs="Arial"/>
          <w:sz w:val="20"/>
          <w:szCs w:val="20"/>
          <w:u w:val="single"/>
        </w:rPr>
        <w:t>Leerstand</w:t>
      </w:r>
      <w:r w:rsidRPr="00843056">
        <w:rPr>
          <w:rFonts w:ascii="Arial" w:hAnsi="Arial" w:cs="Arial"/>
          <w:sz w:val="20"/>
          <w:szCs w:val="20"/>
        </w:rPr>
        <w:t xml:space="preserve"> von Büroflächen in Hamburg </w:t>
      </w:r>
      <w:r w:rsidR="005F4552" w:rsidRPr="00843056">
        <w:rPr>
          <w:rFonts w:ascii="Arial" w:hAnsi="Arial" w:cs="Arial"/>
          <w:sz w:val="20"/>
          <w:szCs w:val="20"/>
        </w:rPr>
        <w:t>stabilisiert</w:t>
      </w:r>
      <w:r w:rsidRPr="00843056">
        <w:rPr>
          <w:rFonts w:ascii="Arial" w:hAnsi="Arial" w:cs="Arial"/>
          <w:sz w:val="20"/>
          <w:szCs w:val="20"/>
        </w:rPr>
        <w:t>e</w:t>
      </w:r>
      <w:r w:rsidR="005F4552" w:rsidRPr="00843056">
        <w:rPr>
          <w:rFonts w:ascii="Arial" w:hAnsi="Arial" w:cs="Arial"/>
          <w:sz w:val="20"/>
          <w:szCs w:val="20"/>
        </w:rPr>
        <w:t xml:space="preserve"> sich </w:t>
      </w:r>
      <w:r w:rsidRPr="00843056">
        <w:rPr>
          <w:rFonts w:ascii="Arial" w:hAnsi="Arial" w:cs="Arial"/>
          <w:sz w:val="20"/>
          <w:szCs w:val="20"/>
        </w:rPr>
        <w:t xml:space="preserve">bei 3,8 % </w:t>
      </w:r>
      <w:r w:rsidR="005F4552" w:rsidRPr="00843056">
        <w:rPr>
          <w:rFonts w:ascii="Arial" w:hAnsi="Arial" w:cs="Arial"/>
          <w:sz w:val="20"/>
          <w:szCs w:val="20"/>
        </w:rPr>
        <w:t>auf etwas höherem Niveau</w:t>
      </w:r>
      <w:r w:rsidRPr="00843056">
        <w:rPr>
          <w:rFonts w:ascii="Arial" w:hAnsi="Arial" w:cs="Arial"/>
          <w:sz w:val="20"/>
          <w:szCs w:val="20"/>
        </w:rPr>
        <w:t xml:space="preserve"> als vor einem Jahr mit 3,3 %</w:t>
      </w:r>
      <w:r w:rsidR="005F4552" w:rsidRPr="00843056">
        <w:rPr>
          <w:rFonts w:ascii="Arial" w:hAnsi="Arial" w:cs="Arial"/>
          <w:sz w:val="20"/>
          <w:szCs w:val="20"/>
        </w:rPr>
        <w:t xml:space="preserve">, </w:t>
      </w:r>
      <w:r w:rsidRPr="00843056">
        <w:rPr>
          <w:rFonts w:ascii="Arial" w:hAnsi="Arial" w:cs="Arial"/>
          <w:sz w:val="20"/>
          <w:szCs w:val="20"/>
        </w:rPr>
        <w:t xml:space="preserve">blieb aber gegenüber dem </w:t>
      </w:r>
      <w:r w:rsidR="005F4552" w:rsidRPr="00843056">
        <w:rPr>
          <w:rFonts w:ascii="Arial" w:hAnsi="Arial" w:cs="Arial"/>
          <w:sz w:val="20"/>
          <w:szCs w:val="20"/>
        </w:rPr>
        <w:t>Vorquartal</w:t>
      </w:r>
      <w:r w:rsidRPr="00843056">
        <w:rPr>
          <w:rFonts w:ascii="Arial" w:hAnsi="Arial" w:cs="Arial"/>
          <w:sz w:val="20"/>
          <w:szCs w:val="20"/>
        </w:rPr>
        <w:t xml:space="preserve"> unverändert.</w:t>
      </w:r>
    </w:p>
    <w:p w14:paraId="514A952B" w14:textId="77777777" w:rsidR="00BE7700" w:rsidRDefault="00843056" w:rsidP="004604E4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82829">
        <w:rPr>
          <w:rFonts w:ascii="Arial" w:hAnsi="Arial" w:cs="Arial"/>
          <w:sz w:val="20"/>
          <w:szCs w:val="20"/>
        </w:rPr>
        <w:t xml:space="preserve">Anders als </w:t>
      </w:r>
      <w:r w:rsidR="00830824">
        <w:rPr>
          <w:rFonts w:ascii="Arial" w:hAnsi="Arial" w:cs="Arial"/>
          <w:sz w:val="20"/>
          <w:szCs w:val="20"/>
        </w:rPr>
        <w:t xml:space="preserve">noch zu Jahresanfang </w:t>
      </w:r>
      <w:r w:rsidRPr="00F82829">
        <w:rPr>
          <w:rFonts w:ascii="Arial" w:hAnsi="Arial" w:cs="Arial"/>
          <w:sz w:val="20"/>
          <w:szCs w:val="20"/>
        </w:rPr>
        <w:t>erwartet</w:t>
      </w:r>
      <w:r w:rsidR="00BB6417">
        <w:rPr>
          <w:rFonts w:ascii="Arial" w:hAnsi="Arial" w:cs="Arial"/>
          <w:sz w:val="20"/>
          <w:szCs w:val="20"/>
        </w:rPr>
        <w:t>,</w:t>
      </w:r>
      <w:r w:rsidRPr="00F82829">
        <w:rPr>
          <w:rFonts w:ascii="Arial" w:hAnsi="Arial" w:cs="Arial"/>
          <w:sz w:val="20"/>
          <w:szCs w:val="20"/>
        </w:rPr>
        <w:t xml:space="preserve"> zeichnet</w:t>
      </w:r>
      <w:r w:rsidR="004B0198" w:rsidRPr="00F82829">
        <w:rPr>
          <w:rFonts w:ascii="Arial" w:hAnsi="Arial" w:cs="Arial"/>
          <w:sz w:val="20"/>
          <w:szCs w:val="20"/>
        </w:rPr>
        <w:t>e</w:t>
      </w:r>
      <w:r w:rsidRPr="00F82829">
        <w:rPr>
          <w:rFonts w:ascii="Arial" w:hAnsi="Arial" w:cs="Arial"/>
          <w:sz w:val="20"/>
          <w:szCs w:val="20"/>
        </w:rPr>
        <w:t xml:space="preserve"> sich bei </w:t>
      </w:r>
      <w:r w:rsidR="005F4552" w:rsidRPr="00B45CBB">
        <w:rPr>
          <w:rFonts w:ascii="Arial" w:hAnsi="Arial" w:cs="Arial"/>
          <w:sz w:val="20"/>
          <w:szCs w:val="20"/>
          <w:u w:val="single"/>
        </w:rPr>
        <w:t>Untermietflächen</w:t>
      </w:r>
      <w:r w:rsidRPr="00F82829">
        <w:rPr>
          <w:rFonts w:ascii="Arial" w:hAnsi="Arial" w:cs="Arial"/>
          <w:sz w:val="20"/>
          <w:szCs w:val="20"/>
        </w:rPr>
        <w:t xml:space="preserve"> </w:t>
      </w:r>
      <w:r w:rsidR="005D75EE">
        <w:rPr>
          <w:rFonts w:ascii="Arial" w:hAnsi="Arial" w:cs="Arial"/>
          <w:sz w:val="20"/>
          <w:szCs w:val="20"/>
        </w:rPr>
        <w:t xml:space="preserve">im </w:t>
      </w:r>
      <w:r w:rsidR="008C3A2D">
        <w:rPr>
          <w:rFonts w:ascii="Arial" w:hAnsi="Arial" w:cs="Arial"/>
          <w:sz w:val="20"/>
          <w:szCs w:val="20"/>
        </w:rPr>
        <w:t>Vergleich</w:t>
      </w:r>
      <w:r w:rsidR="005D75EE">
        <w:rPr>
          <w:rFonts w:ascii="Arial" w:hAnsi="Arial" w:cs="Arial"/>
          <w:sz w:val="20"/>
          <w:szCs w:val="20"/>
        </w:rPr>
        <w:t xml:space="preserve"> zum Vorquartal </w:t>
      </w:r>
      <w:r w:rsidRPr="00F82829">
        <w:rPr>
          <w:rFonts w:ascii="Arial" w:hAnsi="Arial" w:cs="Arial"/>
          <w:sz w:val="20"/>
          <w:szCs w:val="20"/>
        </w:rPr>
        <w:t xml:space="preserve">ein rückläufiger </w:t>
      </w:r>
      <w:r w:rsidR="005F4552" w:rsidRPr="00F82829">
        <w:rPr>
          <w:rFonts w:ascii="Arial" w:hAnsi="Arial" w:cs="Arial"/>
          <w:sz w:val="20"/>
          <w:szCs w:val="20"/>
        </w:rPr>
        <w:t>Trend</w:t>
      </w:r>
      <w:r w:rsidRPr="00F82829">
        <w:rPr>
          <w:rFonts w:ascii="Arial" w:hAnsi="Arial" w:cs="Arial"/>
          <w:sz w:val="20"/>
          <w:szCs w:val="20"/>
        </w:rPr>
        <w:t xml:space="preserve"> ab</w:t>
      </w:r>
      <w:r w:rsidR="005F4552" w:rsidRPr="00F82829">
        <w:rPr>
          <w:rFonts w:ascii="Arial" w:hAnsi="Arial" w:cs="Arial"/>
          <w:sz w:val="20"/>
          <w:szCs w:val="20"/>
        </w:rPr>
        <w:t xml:space="preserve">, </w:t>
      </w:r>
      <w:r w:rsidR="00F3124F" w:rsidRPr="00F82829">
        <w:rPr>
          <w:rFonts w:ascii="Arial" w:hAnsi="Arial" w:cs="Arial"/>
          <w:sz w:val="20"/>
          <w:szCs w:val="20"/>
        </w:rPr>
        <w:t xml:space="preserve">da viele </w:t>
      </w:r>
      <w:r w:rsidR="005E7B61">
        <w:rPr>
          <w:rFonts w:ascii="Arial" w:hAnsi="Arial" w:cs="Arial"/>
          <w:sz w:val="20"/>
          <w:szCs w:val="20"/>
        </w:rPr>
        <w:t>Firmen</w:t>
      </w:r>
      <w:r w:rsidR="00F3124F" w:rsidRPr="00F82829">
        <w:rPr>
          <w:rFonts w:ascii="Arial" w:hAnsi="Arial" w:cs="Arial"/>
          <w:sz w:val="20"/>
          <w:szCs w:val="20"/>
        </w:rPr>
        <w:t xml:space="preserve"> ihre Flächen </w:t>
      </w:r>
      <w:r w:rsidR="005F4552" w:rsidRPr="00F82829">
        <w:rPr>
          <w:rFonts w:ascii="Arial" w:hAnsi="Arial" w:cs="Arial"/>
          <w:sz w:val="20"/>
          <w:szCs w:val="20"/>
        </w:rPr>
        <w:t xml:space="preserve">teilweise doch </w:t>
      </w:r>
      <w:r w:rsidR="00F3124F" w:rsidRPr="00F82829">
        <w:rPr>
          <w:rFonts w:ascii="Arial" w:hAnsi="Arial" w:cs="Arial"/>
          <w:sz w:val="20"/>
          <w:szCs w:val="20"/>
        </w:rPr>
        <w:t xml:space="preserve">selbst </w:t>
      </w:r>
      <w:r w:rsidR="005F4552" w:rsidRPr="00F82829">
        <w:rPr>
          <w:rFonts w:ascii="Arial" w:hAnsi="Arial" w:cs="Arial"/>
          <w:sz w:val="20"/>
          <w:szCs w:val="20"/>
        </w:rPr>
        <w:t>weiter</w:t>
      </w:r>
      <w:r w:rsidR="00F3124F" w:rsidRPr="00F82829">
        <w:rPr>
          <w:rFonts w:ascii="Arial" w:hAnsi="Arial" w:cs="Arial"/>
          <w:sz w:val="20"/>
          <w:szCs w:val="20"/>
        </w:rPr>
        <w:t>nutzen</w:t>
      </w:r>
      <w:r w:rsidRPr="00F82829">
        <w:rPr>
          <w:rFonts w:ascii="Arial" w:hAnsi="Arial" w:cs="Arial"/>
          <w:sz w:val="20"/>
          <w:szCs w:val="20"/>
        </w:rPr>
        <w:t xml:space="preserve">. </w:t>
      </w:r>
      <w:r w:rsidR="004B0198" w:rsidRPr="00BA6688">
        <w:rPr>
          <w:rFonts w:ascii="Arial" w:hAnsi="Arial" w:cs="Arial"/>
          <w:i/>
          <w:sz w:val="20"/>
          <w:szCs w:val="20"/>
        </w:rPr>
        <w:t>„</w:t>
      </w:r>
      <w:r w:rsidR="005E7B61">
        <w:rPr>
          <w:rFonts w:ascii="Arial" w:hAnsi="Arial" w:cs="Arial"/>
          <w:i/>
          <w:sz w:val="20"/>
          <w:szCs w:val="20"/>
        </w:rPr>
        <w:t>Die meisten</w:t>
      </w:r>
      <w:r w:rsidR="00830824">
        <w:rPr>
          <w:rFonts w:ascii="Arial" w:hAnsi="Arial" w:cs="Arial"/>
          <w:i/>
          <w:sz w:val="20"/>
          <w:szCs w:val="20"/>
        </w:rPr>
        <w:t xml:space="preserve"> Unternehmen, die Flächenpotenziale für Untervermietungen </w:t>
      </w:r>
      <w:r w:rsidR="008C3A2D">
        <w:rPr>
          <w:rFonts w:ascii="Arial" w:hAnsi="Arial" w:cs="Arial"/>
          <w:i/>
          <w:sz w:val="20"/>
          <w:szCs w:val="20"/>
        </w:rPr>
        <w:t>haben</w:t>
      </w:r>
      <w:r w:rsidR="00830824">
        <w:rPr>
          <w:rFonts w:ascii="Arial" w:hAnsi="Arial" w:cs="Arial"/>
          <w:i/>
          <w:sz w:val="20"/>
          <w:szCs w:val="20"/>
        </w:rPr>
        <w:t>, scheuen</w:t>
      </w:r>
      <w:r w:rsidR="008C3A2D">
        <w:rPr>
          <w:rFonts w:ascii="Arial" w:hAnsi="Arial" w:cs="Arial"/>
          <w:i/>
          <w:sz w:val="20"/>
          <w:szCs w:val="20"/>
        </w:rPr>
        <w:t xml:space="preserve"> 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voreilige Entscheidungen und warten darum </w:t>
      </w:r>
      <w:r w:rsidR="00830824">
        <w:rPr>
          <w:rFonts w:ascii="Arial" w:hAnsi="Arial" w:cs="Arial"/>
          <w:i/>
          <w:sz w:val="20"/>
          <w:szCs w:val="20"/>
        </w:rPr>
        <w:t xml:space="preserve">die weitere Entwicklung 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ab. </w:t>
      </w:r>
      <w:r w:rsidR="00830824">
        <w:rPr>
          <w:rFonts w:ascii="Arial" w:hAnsi="Arial" w:cs="Arial"/>
          <w:i/>
          <w:sz w:val="20"/>
          <w:szCs w:val="20"/>
        </w:rPr>
        <w:t xml:space="preserve">Zudem ist die </w:t>
      </w:r>
      <w:r w:rsidR="004B0198" w:rsidRPr="00BA6688">
        <w:rPr>
          <w:rFonts w:ascii="Arial" w:hAnsi="Arial" w:cs="Arial"/>
          <w:i/>
          <w:sz w:val="20"/>
          <w:szCs w:val="20"/>
        </w:rPr>
        <w:t>Vermarktung</w:t>
      </w:r>
      <w:r w:rsidR="00830824">
        <w:rPr>
          <w:rFonts w:ascii="Arial" w:hAnsi="Arial" w:cs="Arial"/>
          <w:i/>
          <w:sz w:val="20"/>
          <w:szCs w:val="20"/>
        </w:rPr>
        <w:t xml:space="preserve"> von Untermietflächen häufig mit einigen Hürden verbunden</w:t>
      </w:r>
      <w:r w:rsidR="005D75EE">
        <w:rPr>
          <w:rFonts w:ascii="Arial" w:hAnsi="Arial" w:cs="Arial"/>
          <w:i/>
          <w:sz w:val="20"/>
          <w:szCs w:val="20"/>
        </w:rPr>
        <w:t>,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 </w:t>
      </w:r>
      <w:r w:rsidR="005D75EE">
        <w:rPr>
          <w:rFonts w:ascii="Arial" w:hAnsi="Arial" w:cs="Arial"/>
          <w:i/>
          <w:sz w:val="20"/>
          <w:szCs w:val="20"/>
        </w:rPr>
        <w:t>wie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 </w:t>
      </w:r>
      <w:r w:rsidR="005D75EE">
        <w:rPr>
          <w:rFonts w:ascii="Arial" w:hAnsi="Arial" w:cs="Arial"/>
          <w:i/>
          <w:sz w:val="20"/>
          <w:szCs w:val="20"/>
        </w:rPr>
        <w:t>begrenzte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 Vertragslaufzeit</w:t>
      </w:r>
      <w:r w:rsidR="008C3A2D">
        <w:rPr>
          <w:rFonts w:ascii="Arial" w:hAnsi="Arial" w:cs="Arial"/>
          <w:i/>
          <w:sz w:val="20"/>
          <w:szCs w:val="20"/>
        </w:rPr>
        <w:t>en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, </w:t>
      </w:r>
      <w:r w:rsidR="005D75EE">
        <w:rPr>
          <w:rFonts w:ascii="Arial" w:hAnsi="Arial" w:cs="Arial"/>
          <w:i/>
          <w:sz w:val="20"/>
          <w:szCs w:val="20"/>
        </w:rPr>
        <w:t xml:space="preserve">die </w:t>
      </w:r>
      <w:r w:rsidR="008C3A2D">
        <w:rPr>
          <w:rFonts w:ascii="Arial" w:hAnsi="Arial" w:cs="Arial"/>
          <w:i/>
          <w:sz w:val="20"/>
          <w:szCs w:val="20"/>
        </w:rPr>
        <w:t>Nicht-</w:t>
      </w:r>
      <w:r w:rsidR="005D75EE">
        <w:rPr>
          <w:rFonts w:ascii="Arial" w:hAnsi="Arial" w:cs="Arial"/>
          <w:i/>
          <w:sz w:val="20"/>
          <w:szCs w:val="20"/>
        </w:rPr>
        <w:t>Umsetzbarkeit von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 Änderungswünsche</w:t>
      </w:r>
      <w:r w:rsidR="005D75EE">
        <w:rPr>
          <w:rFonts w:ascii="Arial" w:hAnsi="Arial" w:cs="Arial"/>
          <w:i/>
          <w:sz w:val="20"/>
          <w:szCs w:val="20"/>
        </w:rPr>
        <w:t>n</w:t>
      </w:r>
      <w:r w:rsidR="004B0198" w:rsidRPr="00BA6688">
        <w:rPr>
          <w:rFonts w:ascii="Arial" w:hAnsi="Arial" w:cs="Arial"/>
          <w:i/>
          <w:sz w:val="20"/>
          <w:szCs w:val="20"/>
        </w:rPr>
        <w:t xml:space="preserve"> oder </w:t>
      </w:r>
      <w:r w:rsidR="005D75EE">
        <w:rPr>
          <w:rFonts w:ascii="Arial" w:hAnsi="Arial" w:cs="Arial"/>
          <w:i/>
          <w:sz w:val="20"/>
          <w:szCs w:val="20"/>
        </w:rPr>
        <w:t>nicht vorhandene Umbaubudgets</w:t>
      </w:r>
      <w:r w:rsidR="004B0198" w:rsidRPr="00BA6688">
        <w:rPr>
          <w:rFonts w:ascii="Arial" w:hAnsi="Arial" w:cs="Arial"/>
          <w:i/>
          <w:sz w:val="20"/>
          <w:szCs w:val="20"/>
        </w:rPr>
        <w:t>“,</w:t>
      </w:r>
      <w:r w:rsidR="004B0198" w:rsidRPr="00F82829">
        <w:rPr>
          <w:rFonts w:ascii="Arial" w:hAnsi="Arial" w:cs="Arial"/>
          <w:sz w:val="20"/>
          <w:szCs w:val="20"/>
        </w:rPr>
        <w:t xml:space="preserve"> erläutert </w:t>
      </w:r>
      <w:r w:rsidR="004B0198" w:rsidRPr="00BA6688">
        <w:rPr>
          <w:rFonts w:ascii="Arial" w:hAnsi="Arial" w:cs="Arial"/>
          <w:b/>
          <w:sz w:val="20"/>
          <w:szCs w:val="20"/>
        </w:rPr>
        <w:t>Rehberg</w:t>
      </w:r>
      <w:r w:rsidR="004B0198" w:rsidRPr="00F82829">
        <w:rPr>
          <w:rFonts w:ascii="Arial" w:hAnsi="Arial" w:cs="Arial"/>
          <w:sz w:val="20"/>
          <w:szCs w:val="20"/>
        </w:rPr>
        <w:t xml:space="preserve">. </w:t>
      </w:r>
      <w:r w:rsidRPr="00F82829">
        <w:rPr>
          <w:rFonts w:ascii="Arial" w:hAnsi="Arial" w:cs="Arial"/>
          <w:sz w:val="20"/>
          <w:szCs w:val="20"/>
        </w:rPr>
        <w:t xml:space="preserve">Rein rechnerisch hat das Volumen von Untermietflächen </w:t>
      </w:r>
      <w:r w:rsidR="005D75EE">
        <w:rPr>
          <w:rFonts w:ascii="Arial" w:hAnsi="Arial" w:cs="Arial"/>
          <w:sz w:val="20"/>
          <w:szCs w:val="20"/>
        </w:rPr>
        <w:t xml:space="preserve">im Vorjahresvergleich jedoch </w:t>
      </w:r>
      <w:r w:rsidR="005E7B61">
        <w:rPr>
          <w:rFonts w:ascii="Arial" w:hAnsi="Arial" w:cs="Arial"/>
          <w:sz w:val="20"/>
          <w:szCs w:val="20"/>
        </w:rPr>
        <w:t>auf</w:t>
      </w:r>
      <w:r w:rsidR="004B0198" w:rsidRPr="00F82829">
        <w:rPr>
          <w:rFonts w:ascii="Arial" w:hAnsi="Arial" w:cs="Arial"/>
          <w:sz w:val="20"/>
          <w:szCs w:val="20"/>
        </w:rPr>
        <w:t xml:space="preserve"> 48.500 m² gegenüber 30.300 m² </w:t>
      </w:r>
      <w:r w:rsidRPr="00F82829">
        <w:rPr>
          <w:rFonts w:ascii="Arial" w:hAnsi="Arial" w:cs="Arial"/>
          <w:sz w:val="20"/>
          <w:szCs w:val="20"/>
        </w:rPr>
        <w:t>zugenommen</w:t>
      </w:r>
      <w:r w:rsidR="005D75EE">
        <w:rPr>
          <w:rFonts w:ascii="Arial" w:hAnsi="Arial" w:cs="Arial"/>
          <w:sz w:val="20"/>
          <w:szCs w:val="20"/>
        </w:rPr>
        <w:t>.</w:t>
      </w:r>
    </w:p>
    <w:p w14:paraId="55F3669F" w14:textId="63446103" w:rsidR="002640D2" w:rsidRPr="004604E4" w:rsidRDefault="00BA6688" w:rsidP="004604E4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04E4">
        <w:rPr>
          <w:rFonts w:ascii="Arial" w:hAnsi="Arial" w:cs="Arial"/>
          <w:sz w:val="20"/>
          <w:szCs w:val="20"/>
        </w:rPr>
        <w:t>Großvolumige Abschlüsse in Neubau-Projekten mit entsprechend</w:t>
      </w:r>
      <w:r w:rsidR="00BB6417" w:rsidRPr="004604E4">
        <w:rPr>
          <w:rFonts w:ascii="Arial" w:hAnsi="Arial" w:cs="Arial"/>
          <w:sz w:val="20"/>
          <w:szCs w:val="20"/>
        </w:rPr>
        <w:t xml:space="preserve"> hohem</w:t>
      </w:r>
      <w:r w:rsidRPr="004604E4">
        <w:rPr>
          <w:rFonts w:ascii="Arial" w:hAnsi="Arial" w:cs="Arial"/>
          <w:sz w:val="20"/>
          <w:szCs w:val="20"/>
        </w:rPr>
        <w:t xml:space="preserve"> Mietniveau sorgten für einen neuen </w:t>
      </w:r>
      <w:r w:rsidR="005D75EE" w:rsidRPr="004604E4">
        <w:rPr>
          <w:rFonts w:ascii="Arial" w:hAnsi="Arial" w:cs="Arial"/>
          <w:sz w:val="20"/>
          <w:szCs w:val="20"/>
        </w:rPr>
        <w:t xml:space="preserve">Höchstwert </w:t>
      </w:r>
      <w:r w:rsidRPr="004604E4">
        <w:rPr>
          <w:rFonts w:ascii="Arial" w:hAnsi="Arial" w:cs="Arial"/>
          <w:sz w:val="20"/>
          <w:szCs w:val="20"/>
        </w:rPr>
        <w:t xml:space="preserve">bei der </w:t>
      </w:r>
      <w:r w:rsidR="0047091F" w:rsidRPr="004604E4">
        <w:rPr>
          <w:rFonts w:ascii="Arial" w:hAnsi="Arial" w:cs="Arial"/>
          <w:sz w:val="20"/>
          <w:szCs w:val="20"/>
          <w:u w:val="single"/>
        </w:rPr>
        <w:t>Durchschnittsmiete</w:t>
      </w:r>
      <w:r w:rsidRPr="004604E4">
        <w:rPr>
          <w:rFonts w:ascii="Arial" w:hAnsi="Arial" w:cs="Arial"/>
          <w:sz w:val="20"/>
          <w:szCs w:val="20"/>
        </w:rPr>
        <w:t xml:space="preserve">. </w:t>
      </w:r>
      <w:r w:rsidR="00BB6417" w:rsidRPr="004604E4">
        <w:rPr>
          <w:rFonts w:ascii="Arial" w:hAnsi="Arial" w:cs="Arial"/>
          <w:sz w:val="20"/>
          <w:szCs w:val="20"/>
        </w:rPr>
        <w:t xml:space="preserve">Diese </w:t>
      </w:r>
      <w:r w:rsidR="00B25046" w:rsidRPr="004604E4">
        <w:rPr>
          <w:rFonts w:ascii="Arial" w:hAnsi="Arial" w:cs="Arial"/>
          <w:sz w:val="20"/>
          <w:szCs w:val="20"/>
        </w:rPr>
        <w:t>legte um 4,6 % auf 18,10 €/m²/Monat zu.</w:t>
      </w:r>
      <w:r w:rsidR="005D75EE" w:rsidRPr="004604E4">
        <w:rPr>
          <w:rFonts w:ascii="Arial" w:hAnsi="Arial" w:cs="Arial"/>
          <w:sz w:val="20"/>
          <w:szCs w:val="20"/>
        </w:rPr>
        <w:t xml:space="preserve"> Dabei bilden</w:t>
      </w:r>
      <w:r w:rsidR="00B25046" w:rsidRPr="004604E4">
        <w:rPr>
          <w:rFonts w:ascii="Arial" w:hAnsi="Arial" w:cs="Arial"/>
          <w:sz w:val="20"/>
          <w:szCs w:val="20"/>
        </w:rPr>
        <w:t xml:space="preserve"> alle Verträge</w:t>
      </w:r>
      <w:r w:rsidRPr="004604E4">
        <w:rPr>
          <w:rFonts w:ascii="Arial" w:hAnsi="Arial" w:cs="Arial"/>
          <w:sz w:val="20"/>
          <w:szCs w:val="20"/>
        </w:rPr>
        <w:t xml:space="preserve"> der letzten zwölf Monate</w:t>
      </w:r>
      <w:r w:rsidR="00B25046" w:rsidRPr="004604E4">
        <w:rPr>
          <w:rFonts w:ascii="Arial" w:hAnsi="Arial" w:cs="Arial"/>
          <w:sz w:val="20"/>
          <w:szCs w:val="20"/>
        </w:rPr>
        <w:t xml:space="preserve"> </w:t>
      </w:r>
      <w:r w:rsidR="005D75EE" w:rsidRPr="004604E4">
        <w:rPr>
          <w:rFonts w:ascii="Arial" w:hAnsi="Arial" w:cs="Arial"/>
          <w:sz w:val="20"/>
          <w:szCs w:val="20"/>
        </w:rPr>
        <w:t>die Basis für die Berechnung. Somit wurden</w:t>
      </w:r>
      <w:r w:rsidRPr="004604E4">
        <w:rPr>
          <w:rFonts w:ascii="Arial" w:hAnsi="Arial" w:cs="Arial"/>
          <w:sz w:val="20"/>
          <w:szCs w:val="20"/>
        </w:rPr>
        <w:t xml:space="preserve"> </w:t>
      </w:r>
      <w:r w:rsidR="00E642CC" w:rsidRPr="004604E4">
        <w:rPr>
          <w:rFonts w:ascii="Arial" w:hAnsi="Arial" w:cs="Arial"/>
          <w:sz w:val="20"/>
          <w:szCs w:val="20"/>
        </w:rPr>
        <w:t xml:space="preserve">beispielsweise </w:t>
      </w:r>
      <w:r w:rsidRPr="004604E4">
        <w:rPr>
          <w:rFonts w:ascii="Arial" w:hAnsi="Arial" w:cs="Arial"/>
          <w:sz w:val="20"/>
          <w:szCs w:val="20"/>
        </w:rPr>
        <w:t xml:space="preserve">neben den </w:t>
      </w:r>
      <w:r w:rsidR="006323CC" w:rsidRPr="004604E4">
        <w:rPr>
          <w:rFonts w:ascii="Arial" w:hAnsi="Arial" w:cs="Arial"/>
          <w:sz w:val="20"/>
          <w:szCs w:val="20"/>
        </w:rPr>
        <w:t>Neua</w:t>
      </w:r>
      <w:r w:rsidRPr="004604E4">
        <w:rPr>
          <w:rFonts w:ascii="Arial" w:hAnsi="Arial" w:cs="Arial"/>
          <w:sz w:val="20"/>
          <w:szCs w:val="20"/>
        </w:rPr>
        <w:t>bschlüssen im</w:t>
      </w:r>
      <w:r w:rsidR="0047091F" w:rsidRPr="004604E4">
        <w:rPr>
          <w:rFonts w:ascii="Arial" w:hAnsi="Arial" w:cs="Arial"/>
          <w:sz w:val="20"/>
          <w:szCs w:val="20"/>
        </w:rPr>
        <w:t xml:space="preserve"> </w:t>
      </w:r>
      <w:r w:rsidRPr="004604E4">
        <w:rPr>
          <w:rFonts w:ascii="Arial" w:hAnsi="Arial" w:cs="Arial"/>
          <w:sz w:val="20"/>
          <w:szCs w:val="20"/>
        </w:rPr>
        <w:t>„</w:t>
      </w:r>
      <w:proofErr w:type="spellStart"/>
      <w:r w:rsidR="0047091F" w:rsidRPr="004604E4">
        <w:rPr>
          <w:rFonts w:ascii="Arial" w:hAnsi="Arial" w:cs="Arial"/>
          <w:sz w:val="20"/>
          <w:szCs w:val="20"/>
        </w:rPr>
        <w:t>Ipanema</w:t>
      </w:r>
      <w:proofErr w:type="spellEnd"/>
      <w:r w:rsidRPr="004604E4">
        <w:rPr>
          <w:rFonts w:ascii="Arial" w:hAnsi="Arial" w:cs="Arial"/>
          <w:sz w:val="20"/>
          <w:szCs w:val="20"/>
        </w:rPr>
        <w:t>“</w:t>
      </w:r>
      <w:r w:rsidR="0047091F" w:rsidRPr="004604E4">
        <w:rPr>
          <w:rFonts w:ascii="Arial" w:hAnsi="Arial" w:cs="Arial"/>
          <w:sz w:val="20"/>
          <w:szCs w:val="20"/>
        </w:rPr>
        <w:t xml:space="preserve"> </w:t>
      </w:r>
      <w:r w:rsidR="00E642CC" w:rsidRPr="004604E4">
        <w:rPr>
          <w:rFonts w:ascii="Arial" w:hAnsi="Arial" w:cs="Arial"/>
          <w:sz w:val="20"/>
          <w:szCs w:val="20"/>
        </w:rPr>
        <w:t>und Büro</w:t>
      </w:r>
      <w:r w:rsidRPr="004604E4">
        <w:rPr>
          <w:rFonts w:ascii="Arial" w:hAnsi="Arial" w:cs="Arial"/>
          <w:sz w:val="20"/>
          <w:szCs w:val="20"/>
        </w:rPr>
        <w:t>-Campus</w:t>
      </w:r>
      <w:r w:rsidR="005E4B4E" w:rsidRPr="004604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42CC" w:rsidRPr="004604E4">
        <w:rPr>
          <w:rFonts w:ascii="Arial" w:hAnsi="Arial" w:cs="Arial"/>
          <w:sz w:val="20"/>
          <w:szCs w:val="20"/>
        </w:rPr>
        <w:t>Deelböge</w:t>
      </w:r>
      <w:proofErr w:type="spellEnd"/>
      <w:r w:rsidR="00E642CC" w:rsidRPr="004604E4">
        <w:rPr>
          <w:rFonts w:ascii="Arial" w:hAnsi="Arial" w:cs="Arial"/>
          <w:sz w:val="20"/>
          <w:szCs w:val="20"/>
        </w:rPr>
        <w:t xml:space="preserve"> </w:t>
      </w:r>
      <w:r w:rsidR="0047091F" w:rsidRPr="004604E4">
        <w:rPr>
          <w:rFonts w:ascii="Arial" w:hAnsi="Arial" w:cs="Arial"/>
          <w:sz w:val="20"/>
          <w:szCs w:val="20"/>
        </w:rPr>
        <w:t xml:space="preserve">auch </w:t>
      </w:r>
      <w:r w:rsidR="00483945" w:rsidRPr="004604E4">
        <w:rPr>
          <w:rFonts w:ascii="Arial" w:hAnsi="Arial" w:cs="Arial"/>
          <w:sz w:val="20"/>
          <w:szCs w:val="20"/>
        </w:rPr>
        <w:t>der Groß</w:t>
      </w:r>
      <w:r w:rsidR="004604E4">
        <w:rPr>
          <w:rFonts w:ascii="Arial" w:hAnsi="Arial" w:cs="Arial"/>
          <w:sz w:val="20"/>
          <w:szCs w:val="20"/>
        </w:rPr>
        <w:t>vertrag</w:t>
      </w:r>
      <w:r w:rsidR="00483945" w:rsidRPr="004604E4">
        <w:rPr>
          <w:rFonts w:ascii="Arial" w:hAnsi="Arial" w:cs="Arial"/>
          <w:sz w:val="20"/>
          <w:szCs w:val="20"/>
        </w:rPr>
        <w:t xml:space="preserve"> der Hamburg Commercial Bank </w:t>
      </w:r>
      <w:r w:rsidR="005E4B4E" w:rsidRPr="004604E4">
        <w:rPr>
          <w:rFonts w:ascii="Arial" w:hAnsi="Arial" w:cs="Arial"/>
          <w:sz w:val="20"/>
          <w:szCs w:val="20"/>
        </w:rPr>
        <w:t>im „</w:t>
      </w:r>
      <w:proofErr w:type="spellStart"/>
      <w:r w:rsidR="0047091F" w:rsidRPr="004604E4">
        <w:rPr>
          <w:rFonts w:ascii="Arial" w:hAnsi="Arial" w:cs="Arial"/>
          <w:sz w:val="20"/>
          <w:szCs w:val="20"/>
        </w:rPr>
        <w:t>Elbtower</w:t>
      </w:r>
      <w:proofErr w:type="spellEnd"/>
      <w:r w:rsidR="005E4B4E" w:rsidRPr="004604E4">
        <w:rPr>
          <w:rFonts w:ascii="Arial" w:hAnsi="Arial" w:cs="Arial"/>
          <w:sz w:val="20"/>
          <w:szCs w:val="20"/>
        </w:rPr>
        <w:t xml:space="preserve">“ </w:t>
      </w:r>
      <w:r w:rsidR="00BB6417" w:rsidRPr="004604E4">
        <w:rPr>
          <w:rFonts w:ascii="Arial" w:hAnsi="Arial" w:cs="Arial"/>
          <w:sz w:val="20"/>
          <w:szCs w:val="20"/>
        </w:rPr>
        <w:t xml:space="preserve">aus </w:t>
      </w:r>
      <w:r w:rsidR="00483945" w:rsidRPr="004604E4">
        <w:rPr>
          <w:rFonts w:ascii="Arial" w:hAnsi="Arial" w:cs="Arial"/>
          <w:sz w:val="20"/>
          <w:szCs w:val="20"/>
        </w:rPr>
        <w:t xml:space="preserve">dem 4. Quartal </w:t>
      </w:r>
      <w:r w:rsidR="00BB6417" w:rsidRPr="004604E4">
        <w:rPr>
          <w:rFonts w:ascii="Arial" w:hAnsi="Arial" w:cs="Arial"/>
          <w:sz w:val="20"/>
          <w:szCs w:val="20"/>
        </w:rPr>
        <w:t xml:space="preserve">2020 </w:t>
      </w:r>
      <w:r w:rsidR="005E4B4E" w:rsidRPr="004604E4">
        <w:rPr>
          <w:rFonts w:ascii="Arial" w:hAnsi="Arial" w:cs="Arial"/>
          <w:sz w:val="20"/>
          <w:szCs w:val="20"/>
        </w:rPr>
        <w:t>berücksichtigt.</w:t>
      </w:r>
    </w:p>
    <w:p w14:paraId="670790EC" w14:textId="2EDE86C3" w:rsidR="00EB54B0" w:rsidRPr="002B19FD" w:rsidRDefault="00356784" w:rsidP="002B19FD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d</w:t>
      </w:r>
      <w:r w:rsidR="00B25046" w:rsidRPr="00B45CBB">
        <w:rPr>
          <w:rFonts w:ascii="Arial" w:hAnsi="Arial" w:cs="Arial"/>
          <w:sz w:val="20"/>
          <w:szCs w:val="20"/>
        </w:rPr>
        <w:t xml:space="preserve">ie </w:t>
      </w:r>
      <w:r w:rsidR="009447D4" w:rsidRPr="00D23BCC">
        <w:rPr>
          <w:rFonts w:ascii="Arial" w:hAnsi="Arial" w:cs="Arial"/>
          <w:sz w:val="20"/>
          <w:szCs w:val="20"/>
          <w:u w:val="single"/>
        </w:rPr>
        <w:t>Spitzenmiete</w:t>
      </w:r>
      <w:r w:rsidR="00B25046" w:rsidRPr="00B45CBB">
        <w:rPr>
          <w:rFonts w:ascii="Arial" w:hAnsi="Arial" w:cs="Arial"/>
          <w:sz w:val="20"/>
          <w:szCs w:val="20"/>
        </w:rPr>
        <w:t xml:space="preserve"> </w:t>
      </w:r>
      <w:r w:rsidR="00E642CC">
        <w:rPr>
          <w:rFonts w:ascii="Arial" w:hAnsi="Arial" w:cs="Arial"/>
          <w:sz w:val="20"/>
          <w:szCs w:val="20"/>
        </w:rPr>
        <w:t>kletterte</w:t>
      </w:r>
      <w:r w:rsidR="00B25046" w:rsidRPr="00B45CBB">
        <w:rPr>
          <w:rFonts w:ascii="Arial" w:hAnsi="Arial" w:cs="Arial"/>
          <w:sz w:val="20"/>
          <w:szCs w:val="20"/>
        </w:rPr>
        <w:t xml:space="preserve"> im Vergleich zum Vorquartal </w:t>
      </w:r>
      <w:r w:rsidR="009447D4" w:rsidRPr="00B45CBB">
        <w:rPr>
          <w:rFonts w:ascii="Arial" w:hAnsi="Arial" w:cs="Arial"/>
          <w:sz w:val="20"/>
          <w:szCs w:val="20"/>
        </w:rPr>
        <w:t>von 31</w:t>
      </w:r>
      <w:r w:rsidR="00B25046" w:rsidRPr="00B45CBB">
        <w:rPr>
          <w:rFonts w:ascii="Arial" w:hAnsi="Arial" w:cs="Arial"/>
          <w:sz w:val="20"/>
          <w:szCs w:val="20"/>
        </w:rPr>
        <w:t>,00</w:t>
      </w:r>
      <w:r w:rsidR="009447D4" w:rsidRPr="00B45CBB">
        <w:rPr>
          <w:rFonts w:ascii="Arial" w:hAnsi="Arial" w:cs="Arial"/>
          <w:sz w:val="20"/>
          <w:szCs w:val="20"/>
        </w:rPr>
        <w:t xml:space="preserve"> auf 31,50</w:t>
      </w:r>
      <w:r w:rsidR="002B19FD">
        <w:rPr>
          <w:rFonts w:ascii="Arial" w:hAnsi="Arial" w:cs="Arial"/>
          <w:sz w:val="20"/>
          <w:szCs w:val="20"/>
        </w:rPr>
        <w:t xml:space="preserve"> €/m²/Monat</w:t>
      </w:r>
      <w:r w:rsidR="00B25046" w:rsidRPr="00B45CBB">
        <w:rPr>
          <w:rFonts w:ascii="Arial" w:hAnsi="Arial" w:cs="Arial"/>
          <w:sz w:val="20"/>
          <w:szCs w:val="20"/>
        </w:rPr>
        <w:t>.</w:t>
      </w:r>
      <w:r w:rsidR="00B45CBB" w:rsidRPr="00B45CBB">
        <w:rPr>
          <w:rFonts w:ascii="Arial" w:hAnsi="Arial" w:cs="Arial"/>
          <w:sz w:val="20"/>
          <w:szCs w:val="20"/>
        </w:rPr>
        <w:t xml:space="preserve"> </w:t>
      </w:r>
      <w:r w:rsidR="009447D4" w:rsidRPr="002B19FD">
        <w:rPr>
          <w:rFonts w:ascii="Arial" w:hAnsi="Arial" w:cs="Arial"/>
          <w:sz w:val="20"/>
          <w:szCs w:val="20"/>
        </w:rPr>
        <w:t>„</w:t>
      </w:r>
      <w:r w:rsidR="009447D4" w:rsidRPr="002B19FD">
        <w:rPr>
          <w:rFonts w:ascii="Arial" w:hAnsi="Arial" w:cs="Arial"/>
          <w:i/>
          <w:sz w:val="20"/>
          <w:szCs w:val="20"/>
        </w:rPr>
        <w:t xml:space="preserve">Für hochwertige Büroprojekte in zentralen Lagen ist das Preisniveau gestiegen. Hierfür ist unter anderem die Preisspirale bei den Baukosten verantwortlich, die derzeit bei vielen Entwicklern ein Unsicherheitsfaktor </w:t>
      </w:r>
      <w:r w:rsidR="00B45CBB" w:rsidRPr="002B19FD">
        <w:rPr>
          <w:rFonts w:ascii="Arial" w:hAnsi="Arial" w:cs="Arial"/>
          <w:i/>
          <w:sz w:val="20"/>
          <w:szCs w:val="20"/>
        </w:rPr>
        <w:t>in deren</w:t>
      </w:r>
      <w:r w:rsidR="009447D4" w:rsidRPr="002B19FD">
        <w:rPr>
          <w:rFonts w:ascii="Arial" w:hAnsi="Arial" w:cs="Arial"/>
          <w:i/>
          <w:sz w:val="20"/>
          <w:szCs w:val="20"/>
        </w:rPr>
        <w:t xml:space="preserve"> Projektkalkulationen</w:t>
      </w:r>
      <w:r w:rsidR="00B45CBB" w:rsidRPr="002B19FD">
        <w:rPr>
          <w:rFonts w:ascii="Arial" w:hAnsi="Arial" w:cs="Arial"/>
          <w:i/>
          <w:sz w:val="20"/>
          <w:szCs w:val="20"/>
        </w:rPr>
        <w:t xml:space="preserve"> ist</w:t>
      </w:r>
      <w:r w:rsidR="009447D4" w:rsidRPr="002B19FD">
        <w:rPr>
          <w:rFonts w:ascii="Arial" w:hAnsi="Arial" w:cs="Arial"/>
          <w:i/>
          <w:sz w:val="20"/>
          <w:szCs w:val="20"/>
        </w:rPr>
        <w:t>“</w:t>
      </w:r>
      <w:r w:rsidR="00B45CBB" w:rsidRPr="002B19FD">
        <w:rPr>
          <w:rFonts w:ascii="Arial" w:hAnsi="Arial" w:cs="Arial"/>
          <w:i/>
          <w:sz w:val="20"/>
          <w:szCs w:val="20"/>
        </w:rPr>
        <w:t>,</w:t>
      </w:r>
      <w:r w:rsidR="00B45CBB" w:rsidRPr="00B45CBB">
        <w:rPr>
          <w:rFonts w:ascii="Arial" w:hAnsi="Arial" w:cs="Arial"/>
          <w:sz w:val="20"/>
          <w:szCs w:val="20"/>
        </w:rPr>
        <w:t xml:space="preserve"> begründet </w:t>
      </w:r>
      <w:r w:rsidR="00B45CBB" w:rsidRPr="002B19FD">
        <w:rPr>
          <w:rFonts w:ascii="Arial" w:hAnsi="Arial" w:cs="Arial"/>
          <w:b/>
          <w:sz w:val="20"/>
          <w:szCs w:val="20"/>
        </w:rPr>
        <w:t>Rehberg</w:t>
      </w:r>
      <w:r w:rsidR="00B45CBB" w:rsidRPr="00B45CBB">
        <w:rPr>
          <w:rFonts w:ascii="Arial" w:hAnsi="Arial" w:cs="Arial"/>
          <w:sz w:val="20"/>
          <w:szCs w:val="20"/>
        </w:rPr>
        <w:t xml:space="preserve"> </w:t>
      </w:r>
      <w:r w:rsidR="00E642CC">
        <w:rPr>
          <w:rFonts w:ascii="Arial" w:hAnsi="Arial" w:cs="Arial"/>
          <w:sz w:val="20"/>
          <w:szCs w:val="20"/>
        </w:rPr>
        <w:t>das Plus</w:t>
      </w:r>
      <w:r w:rsidR="00B45CBB" w:rsidRPr="00B45CBB">
        <w:rPr>
          <w:rFonts w:ascii="Arial" w:hAnsi="Arial" w:cs="Arial"/>
          <w:sz w:val="20"/>
          <w:szCs w:val="20"/>
        </w:rPr>
        <w:t>.</w:t>
      </w:r>
    </w:p>
    <w:p w14:paraId="075CCB4F" w14:textId="29E4A508" w:rsidR="00EB54B0" w:rsidRDefault="00EB54B0" w:rsidP="00B45CBB">
      <w:pPr>
        <w:spacing w:after="0" w:line="360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39BF49B" w14:textId="77777777" w:rsidR="00E642CC" w:rsidRPr="00B45CBB" w:rsidRDefault="00E642CC" w:rsidP="00B45CBB">
      <w:pPr>
        <w:spacing w:after="0" w:line="360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107A7287" w:rsidR="00126D0B" w:rsidRPr="0053031B" w:rsidRDefault="00126D0B" w:rsidP="006A777A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Büromarkt 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| </w:t>
            </w:r>
            <w:r w:rsidRPr="0053031B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 | 20</w:t>
            </w:r>
            <w:r w:rsidR="006640C4" w:rsidRPr="0053031B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A777A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382EE778" w:rsidR="00126D0B" w:rsidRPr="0053031B" w:rsidRDefault="00625156" w:rsidP="001F407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5E2ABB" w:rsidRPr="0053031B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B64846"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="001F4072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45BB61AB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49BF9E40" w:rsidR="00126D0B" w:rsidRPr="000E7BC7" w:rsidRDefault="001F4072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360</w:t>
            </w:r>
            <w:r w:rsidR="00010109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4F3C1556" w:rsidR="00126D0B" w:rsidRPr="000E7BC7" w:rsidRDefault="006A777A" w:rsidP="001F4072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1F4072">
              <w:rPr>
                <w:rFonts w:ascii="Arial" w:hAnsi="Arial" w:cs="Arial"/>
                <w:sz w:val="18"/>
                <w:szCs w:val="16"/>
              </w:rPr>
              <w:t>44,0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3D2BFC5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734F033E" w:rsidR="00126D0B" w:rsidRPr="000E7BC7" w:rsidRDefault="001F4072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31,5</w:t>
            </w:r>
            <w:r w:rsidR="006A777A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07BF709B" w:rsidR="00126D0B" w:rsidRPr="000E7BC7" w:rsidRDefault="00010109" w:rsidP="001F4072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1F4072">
              <w:rPr>
                <w:rFonts w:ascii="Arial" w:hAnsi="Arial" w:cs="Arial"/>
                <w:color w:val="000000" w:themeColor="text1"/>
                <w:sz w:val="18"/>
                <w:szCs w:val="16"/>
              </w:rPr>
              <w:t>3,3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304EE9F5" w:rsidR="00126D0B" w:rsidRPr="000E7BC7" w:rsidRDefault="001F4072" w:rsidP="006A777A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18,10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5EEF0C29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1A89A0DD" w:rsidR="00126D0B" w:rsidRPr="000E7BC7" w:rsidRDefault="006A777A" w:rsidP="001F4072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1F4072">
              <w:rPr>
                <w:rFonts w:ascii="Arial" w:hAnsi="Arial" w:cs="Arial"/>
                <w:color w:val="000000" w:themeColor="text1"/>
                <w:sz w:val="18"/>
                <w:szCs w:val="16"/>
              </w:rPr>
              <w:t>4,6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1E35A0ED" w:rsidR="00126D0B" w:rsidRPr="000E7BC7" w:rsidRDefault="006A777A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14,0</w:t>
            </w:r>
            <w:r w:rsidR="00647851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31C6453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F7C1F"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="00CF7C1F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CF7C1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3983910D" w:rsidR="00126D0B" w:rsidRPr="000E7BC7" w:rsidRDefault="001F4072" w:rsidP="00E116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536.70</w:t>
            </w:r>
            <w:r w:rsidR="00647851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34B8BE75" w:rsidR="00126D0B" w:rsidRPr="000E7BC7" w:rsidRDefault="003579E5" w:rsidP="001F4072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1F4072">
              <w:rPr>
                <w:rFonts w:ascii="Arial" w:hAnsi="Arial" w:cs="Arial"/>
                <w:color w:val="000000" w:themeColor="text1"/>
                <w:sz w:val="18"/>
                <w:szCs w:val="16"/>
              </w:rPr>
              <w:t>15,8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106B0C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C0E8F">
              <w:rPr>
                <w:rFonts w:ascii="Arial" w:hAnsi="Arial" w:cs="Arial"/>
                <w:sz w:val="18"/>
                <w:szCs w:val="16"/>
              </w:rPr>
              <w:t>inkl</w:t>
            </w:r>
            <w:r w:rsidR="00E96065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E9606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683B237D" w:rsidR="00126D0B" w:rsidRPr="000E7BC7" w:rsidRDefault="006640C4" w:rsidP="0025303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25303E">
              <w:rPr>
                <w:rFonts w:ascii="Arial" w:hAnsi="Arial" w:cs="Arial"/>
                <w:color w:val="000000" w:themeColor="text1"/>
                <w:sz w:val="18"/>
                <w:szCs w:val="16"/>
              </w:rPr>
              <w:t>8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02CF333B" w:rsidR="00126D0B" w:rsidRPr="000E7BC7" w:rsidRDefault="00126D0B" w:rsidP="0025303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25303E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25303E"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4D738DCC" w:rsidR="00126D0B" w:rsidRPr="000E7BC7" w:rsidRDefault="001F4072" w:rsidP="00E116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268</w:t>
            </w:r>
            <w:r w:rsidR="00010109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63EAF095" w:rsidR="00126D0B" w:rsidRPr="000E7BC7" w:rsidRDefault="001F4072" w:rsidP="00E116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69</w:t>
            </w:r>
          </w:p>
        </w:tc>
      </w:tr>
    </w:tbl>
    <w:p w14:paraId="20FF3D17" w14:textId="13B25F3B" w:rsidR="00655405" w:rsidRDefault="00647851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1BD291A" wp14:editId="165F62C8">
            <wp:simplePos x="0" y="0"/>
            <wp:positionH relativeFrom="page">
              <wp:posOffset>3957320</wp:posOffset>
            </wp:positionH>
            <wp:positionV relativeFrom="paragraph">
              <wp:posOffset>40166</wp:posOffset>
            </wp:positionV>
            <wp:extent cx="2886075" cy="2078990"/>
            <wp:effectExtent l="19050" t="19050" r="28575" b="165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üromarkt-Hamburg-3Q2021-Flächenumsatz-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789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A9DA5" w14:textId="4D93EC99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6884B7E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8FAAB81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B2F56AB" w14:textId="2C2C6E55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9FCD40B" w14:textId="2813218E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00FB1909" w14:textId="77777777" w:rsidR="00440141" w:rsidRDefault="00440141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52329640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653ABB">
        <w:rPr>
          <w:rFonts w:ascii="Arial" w:hAnsi="Arial" w:cs="Arial"/>
          <w:b/>
          <w:sz w:val="20"/>
          <w:szCs w:val="20"/>
        </w:rPr>
        <w:t xml:space="preserve">bekannte </w:t>
      </w:r>
      <w:r>
        <w:rPr>
          <w:rFonts w:ascii="Arial" w:hAnsi="Arial" w:cs="Arial"/>
          <w:b/>
          <w:sz w:val="20"/>
          <w:szCs w:val="20"/>
        </w:rPr>
        <w:t>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0D27FF">
        <w:rPr>
          <w:rFonts w:ascii="Arial" w:hAnsi="Arial" w:cs="Arial"/>
          <w:b/>
          <w:sz w:val="20"/>
          <w:szCs w:val="20"/>
        </w:rPr>
        <w:t>.</w:t>
      </w:r>
      <w:r w:rsidR="006262E9">
        <w:rPr>
          <w:rFonts w:ascii="Arial" w:hAnsi="Arial" w:cs="Arial"/>
          <w:b/>
          <w:sz w:val="20"/>
          <w:szCs w:val="20"/>
        </w:rPr>
        <w:t>-</w:t>
      </w:r>
      <w:r w:rsidR="00587F74">
        <w:rPr>
          <w:rFonts w:ascii="Arial" w:hAnsi="Arial" w:cs="Arial"/>
          <w:b/>
          <w:sz w:val="20"/>
          <w:szCs w:val="20"/>
        </w:rPr>
        <w:t>3</w:t>
      </w:r>
      <w:r w:rsidR="006262E9">
        <w:rPr>
          <w:rFonts w:ascii="Arial" w:hAnsi="Arial" w:cs="Arial"/>
          <w:b/>
          <w:sz w:val="20"/>
          <w:szCs w:val="20"/>
        </w:rPr>
        <w:t>.</w:t>
      </w:r>
      <w:r w:rsidR="00625156">
        <w:rPr>
          <w:rFonts w:ascii="Arial" w:hAnsi="Arial" w:cs="Arial"/>
          <w:b/>
          <w:sz w:val="20"/>
          <w:szCs w:val="20"/>
        </w:rPr>
        <w:t xml:space="preserve"> Quartal 20</w:t>
      </w:r>
      <w:r w:rsidR="000D27FF">
        <w:rPr>
          <w:rFonts w:ascii="Arial" w:hAnsi="Arial" w:cs="Arial"/>
          <w:b/>
          <w:sz w:val="20"/>
          <w:szCs w:val="20"/>
        </w:rPr>
        <w:t>21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2972"/>
        <w:gridCol w:w="1843"/>
        <w:gridCol w:w="2923"/>
        <w:gridCol w:w="1047"/>
        <w:gridCol w:w="849"/>
      </w:tblGrid>
      <w:tr w:rsidR="00BB2707" w:rsidRPr="0017364E" w14:paraId="7B788289" w14:textId="77777777" w:rsidTr="00647851">
        <w:trPr>
          <w:trHeight w:val="567"/>
        </w:trPr>
        <w:tc>
          <w:tcPr>
            <w:tcW w:w="2972" w:type="dxa"/>
            <w:shd w:val="clear" w:color="auto" w:fill="1F242B" w:themeFill="accent2"/>
            <w:vAlign w:val="center"/>
          </w:tcPr>
          <w:p w14:paraId="1FF646C4" w14:textId="09C2207B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  <w:r w:rsidR="00CC4EF0">
              <w:rPr>
                <w:rFonts w:ascii="Arial" w:hAnsi="Arial" w:cs="Arial"/>
                <w:b/>
                <w:sz w:val="18"/>
                <w:szCs w:val="16"/>
              </w:rPr>
              <w:t xml:space="preserve"> (EN)</w:t>
            </w:r>
          </w:p>
          <w:p w14:paraId="4605900A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5E73AA5F" w14:textId="51D27FF5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23" w:type="dxa"/>
            <w:shd w:val="clear" w:color="auto" w:fill="1F242B" w:themeFill="accent2"/>
            <w:vAlign w:val="center"/>
          </w:tcPr>
          <w:p w14:paraId="5C56E890" w14:textId="26765B27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</w:t>
            </w:r>
          </w:p>
          <w:p w14:paraId="0D24D566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47" w:type="dxa"/>
            <w:shd w:val="clear" w:color="auto" w:fill="1F242B" w:themeFill="accent2"/>
            <w:vAlign w:val="center"/>
          </w:tcPr>
          <w:p w14:paraId="591B71E9" w14:textId="77777777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49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1B0844" w:rsidRPr="0017364E" w14:paraId="6B585D4E" w14:textId="77777777" w:rsidTr="00647851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934B469" w14:textId="154F35F6" w:rsidR="001B0844" w:rsidRPr="001763CB" w:rsidRDefault="00587F74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587F74">
              <w:rPr>
                <w:rFonts w:ascii="Arial" w:hAnsi="Arial" w:cs="Arial"/>
                <w:sz w:val="18"/>
                <w:szCs w:val="16"/>
              </w:rPr>
              <w:t>Berenberg</w:t>
            </w:r>
            <w:proofErr w:type="spellEnd"/>
            <w:r w:rsidRPr="00587F74">
              <w:rPr>
                <w:rFonts w:ascii="Arial" w:hAnsi="Arial" w:cs="Arial"/>
                <w:sz w:val="18"/>
                <w:szCs w:val="16"/>
              </w:rPr>
              <w:t xml:space="preserve"> Bank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F9F6B0" w14:textId="361D8650" w:rsidR="001B0844" w:rsidRPr="001763CB" w:rsidRDefault="00587F7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Ipanema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71798FE8" w14:textId="434D5271" w:rsidR="001B0844" w:rsidRPr="001763CB" w:rsidRDefault="00587F74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587F74">
              <w:rPr>
                <w:rFonts w:ascii="Arial" w:hAnsi="Arial" w:cs="Arial"/>
                <w:sz w:val="18"/>
                <w:szCs w:val="16"/>
              </w:rPr>
              <w:t>Überseering 30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5F92AC8B" w14:textId="15316937" w:rsidR="001B0844" w:rsidRPr="001763CB" w:rsidRDefault="00587F74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8F234AE" w14:textId="1149B8F1" w:rsidR="001B0844" w:rsidRPr="001763CB" w:rsidRDefault="00587F74" w:rsidP="00823F43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19.200</w:t>
            </w:r>
          </w:p>
        </w:tc>
      </w:tr>
      <w:tr w:rsidR="00587F74" w:rsidRPr="0017364E" w14:paraId="422CA996" w14:textId="77777777" w:rsidTr="0064785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4B8A5B4E" w14:textId="1DA6D0F3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FHH/Staatsanwaltschaft Hamburg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DA53E" w14:textId="040D5E0F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„Michaelis Quartier“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318F032" w14:textId="65EF95C0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Ludwig-Erhard-Straße 11-17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C3A29B" w14:textId="3350C589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41D246" w14:textId="3CB6E9FE" w:rsidR="00587F74" w:rsidRPr="001763CB" w:rsidRDefault="00587F74" w:rsidP="00587F7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17.600</w:t>
            </w:r>
          </w:p>
        </w:tc>
      </w:tr>
      <w:tr w:rsidR="00587F74" w:rsidRPr="0017364E" w14:paraId="314139FB" w14:textId="77777777" w:rsidTr="00647851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8007B43" w14:textId="1421805B" w:rsidR="00587F74" w:rsidRPr="001763CB" w:rsidRDefault="00587F74" w:rsidP="00647851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587F74">
              <w:rPr>
                <w:rFonts w:ascii="Arial" w:hAnsi="Arial" w:cs="Arial"/>
                <w:sz w:val="18"/>
                <w:szCs w:val="16"/>
              </w:rPr>
              <w:t>Techniker Krankenkasse</w:t>
            </w:r>
            <w:r w:rsidR="0064785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47851" w:rsidRPr="00647851">
              <w:rPr>
                <w:rFonts w:ascii="Arial" w:hAnsi="Arial" w:cs="Arial"/>
                <w:b/>
                <w:sz w:val="18"/>
                <w:szCs w:val="16"/>
              </w:rPr>
              <w:t>EN</w:t>
            </w:r>
            <w:r>
              <w:rPr>
                <w:rFonts w:ascii="Arial" w:hAnsi="Arial" w:cs="Arial"/>
                <w:sz w:val="18"/>
                <w:szCs w:val="16"/>
              </w:rPr>
              <w:br/>
              <w:t>(Baustart)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8591FC" w14:textId="3321D452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Erweiterungsbau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703E1F73" w14:textId="5787866D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587F74">
              <w:rPr>
                <w:rFonts w:ascii="Arial" w:hAnsi="Arial" w:cs="Arial"/>
                <w:sz w:val="18"/>
                <w:szCs w:val="16"/>
              </w:rPr>
              <w:t>Bramfelder Chaussee 160-164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1A4973BE" w14:textId="737AAB72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Ost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EEA0855" w14:textId="5539A57F" w:rsidR="00587F74" w:rsidRPr="001763CB" w:rsidRDefault="00587F74" w:rsidP="00587F7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14.80</w:t>
            </w:r>
            <w:r w:rsidR="00EC62FE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87F74" w:rsidRPr="0017364E" w14:paraId="65060D29" w14:textId="77777777" w:rsidTr="00647851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BF7E9D0" w14:textId="2F0AFEDD" w:rsidR="00587F74" w:rsidRPr="001763CB" w:rsidRDefault="00EC62FE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C62FE">
              <w:rPr>
                <w:rFonts w:ascii="Arial" w:hAnsi="Arial" w:cs="Arial"/>
                <w:sz w:val="18"/>
                <w:szCs w:val="16"/>
              </w:rPr>
              <w:t>Sysmex</w:t>
            </w:r>
            <w:proofErr w:type="spellEnd"/>
            <w:r w:rsidRPr="00EC62FE">
              <w:rPr>
                <w:rFonts w:ascii="Arial" w:hAnsi="Arial" w:cs="Arial"/>
                <w:sz w:val="18"/>
                <w:szCs w:val="16"/>
              </w:rPr>
              <w:t xml:space="preserve"> Deutschland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D18FE1" w14:textId="52714436" w:rsidR="00E64735" w:rsidRPr="001763CB" w:rsidRDefault="00E642CC" w:rsidP="00E6473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Büro-Campus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proofErr w:type="spellStart"/>
            <w:r w:rsidR="00EC62FE" w:rsidRPr="00EC62FE">
              <w:rPr>
                <w:rFonts w:ascii="Arial" w:hAnsi="Arial" w:cs="Arial"/>
                <w:sz w:val="18"/>
                <w:szCs w:val="16"/>
              </w:rPr>
              <w:t>Deelböge</w:t>
            </w:r>
            <w:proofErr w:type="spellEnd"/>
            <w:r w:rsidR="00EC62FE" w:rsidRPr="00EC62F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428970DF" w14:textId="629C1022" w:rsidR="00587F74" w:rsidRPr="001763CB" w:rsidRDefault="00EC62FE" w:rsidP="00647851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C62FE">
              <w:rPr>
                <w:rFonts w:ascii="Arial" w:hAnsi="Arial" w:cs="Arial"/>
                <w:sz w:val="18"/>
                <w:szCs w:val="16"/>
              </w:rPr>
              <w:t>Deelböge</w:t>
            </w:r>
            <w:proofErr w:type="spellEnd"/>
            <w:r w:rsidR="00E64735">
              <w:rPr>
                <w:rFonts w:ascii="Arial" w:hAnsi="Arial" w:cs="Arial"/>
                <w:sz w:val="18"/>
                <w:szCs w:val="16"/>
              </w:rPr>
              <w:t>/Salomon-Heine-Weg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2DBBF574" w14:textId="389B0D72" w:rsidR="00587F74" w:rsidRPr="001763CB" w:rsidRDefault="00EC62FE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Eppendorf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EC41FD6" w14:textId="01490457" w:rsidR="00587F74" w:rsidRPr="001763CB" w:rsidRDefault="00EC62FE" w:rsidP="00587F7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13.000</w:t>
            </w:r>
          </w:p>
        </w:tc>
      </w:tr>
      <w:tr w:rsidR="00587F74" w:rsidRPr="0017364E" w14:paraId="5E29C6FD" w14:textId="77777777" w:rsidTr="00647851">
        <w:trPr>
          <w:trHeight w:val="56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1A53BDF" w14:textId="0843A24B" w:rsidR="00587F74" w:rsidRDefault="00EC62FE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EC62FE">
              <w:rPr>
                <w:rFonts w:ascii="Arial" w:hAnsi="Arial" w:cs="Arial"/>
                <w:sz w:val="18"/>
                <w:szCs w:val="16"/>
              </w:rPr>
              <w:t>Signal Iduna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F682EC" w14:textId="3096EA3E" w:rsidR="00587F74" w:rsidRPr="001763CB" w:rsidRDefault="00EC62FE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„Kap 5“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1E097852" w14:textId="3A5A0F63" w:rsidR="00587F74" w:rsidRPr="00B55F57" w:rsidRDefault="00EC62FE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C62FE">
              <w:rPr>
                <w:rFonts w:ascii="Arial" w:hAnsi="Arial" w:cs="Arial"/>
                <w:sz w:val="18"/>
                <w:szCs w:val="16"/>
              </w:rPr>
              <w:t>Kapstadtring</w:t>
            </w:r>
            <w:proofErr w:type="spellEnd"/>
            <w:r w:rsidRPr="00EC62FE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C59A5E6" w14:textId="1B510DF4" w:rsidR="00587F74" w:rsidRDefault="00EC62FE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63E46AA" w14:textId="64A1B548" w:rsidR="00587F74" w:rsidRDefault="00EC62FE" w:rsidP="00587F7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13.000</w:t>
            </w:r>
          </w:p>
        </w:tc>
      </w:tr>
    </w:tbl>
    <w:p w14:paraId="2AA4DAB3" w14:textId="77777777" w:rsidR="00CF7C1F" w:rsidRDefault="00CF7C1F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3F7844C6" w14:textId="4021E20A" w:rsidR="00B55F57" w:rsidRDefault="00B55F57" w:rsidP="00B55F57">
      <w:pPr>
        <w:widowControl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1B31561C" w14:textId="77777777" w:rsidR="00653ABB" w:rsidRDefault="00653ABB" w:rsidP="00A3554C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0570D34" w14:textId="2E770338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653ABB" w:rsidRPr="00122A3F">
          <w:rPr>
            <w:rStyle w:val="Hyperlink"/>
            <w:rFonts w:ascii="Arial" w:eastAsia="Arial" w:hAnsi="Arial" w:cs="Arial"/>
            <w:sz w:val="20"/>
            <w:szCs w:val="20"/>
          </w:rPr>
          <w:t>Büro</w:t>
        </w:r>
        <w:r w:rsidR="00122A3F" w:rsidRPr="00122A3F">
          <w:rPr>
            <w:rStyle w:val="Hyperlink"/>
            <w:rFonts w:ascii="Arial" w:eastAsia="Arial" w:hAnsi="Arial" w:cs="Arial"/>
            <w:sz w:val="20"/>
            <w:szCs w:val="20"/>
          </w:rPr>
          <w:t>-M</w:t>
        </w:r>
        <w:r w:rsidR="003D75A6" w:rsidRPr="00122A3F">
          <w:rPr>
            <w:rStyle w:val="Hyperlink"/>
            <w:rFonts w:ascii="Arial" w:eastAsia="Arial" w:hAnsi="Arial" w:cs="Arial"/>
            <w:sz w:val="20"/>
            <w:szCs w:val="20"/>
          </w:rPr>
          <w:t xml:space="preserve">arktbericht </w:t>
        </w:r>
        <w:r w:rsidR="002A7686" w:rsidRPr="00122A3F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2A768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0627459A" w14:textId="77777777" w:rsidR="00950C77" w:rsidRPr="00A3554C" w:rsidRDefault="00950C77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179DB0B" w14:textId="77777777" w:rsidR="004A6CA8" w:rsidRPr="004A6CA8" w:rsidRDefault="004A6CA8" w:rsidP="004A6CA8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5AD4EE3D" w14:textId="77777777" w:rsidR="004A6CA8" w:rsidRPr="004A6CA8" w:rsidRDefault="004A6CA8" w:rsidP="004A6CA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27835FB" w14:textId="4FAFF2E2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653ABB">
        <w:rPr>
          <w:rFonts w:ascii="Arial" w:hAnsi="Arial" w:cs="Arial"/>
          <w:sz w:val="16"/>
          <w:szCs w:val="16"/>
        </w:rPr>
        <w:t xml:space="preserve"> mit dem Betreff „</w:t>
      </w:r>
      <w:r>
        <w:rPr>
          <w:rFonts w:ascii="Arial" w:hAnsi="Arial" w:cs="Arial"/>
          <w:sz w:val="16"/>
          <w:szCs w:val="16"/>
        </w:rPr>
        <w:t>Abmeldung aus Presseverteiler</w:t>
      </w:r>
      <w:r w:rsidR="00FF35F3"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02040DB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B86001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B86001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86001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343DC400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E770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E770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5511A8D8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5511A8D8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6476FCB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6476FCB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511BE"/>
    <w:multiLevelType w:val="multilevel"/>
    <w:tmpl w:val="D19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877515"/>
    <w:multiLevelType w:val="hybridMultilevel"/>
    <w:tmpl w:val="EA008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444"/>
    <w:multiLevelType w:val="multilevel"/>
    <w:tmpl w:val="9A3A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31CD0"/>
    <w:multiLevelType w:val="hybridMultilevel"/>
    <w:tmpl w:val="14A2D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7BD0"/>
    <w:multiLevelType w:val="multilevel"/>
    <w:tmpl w:val="3CF0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F4A4D"/>
    <w:multiLevelType w:val="hybridMultilevel"/>
    <w:tmpl w:val="7EB0B1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D4FD2"/>
    <w:multiLevelType w:val="hybridMultilevel"/>
    <w:tmpl w:val="EB5A7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1629E"/>
    <w:multiLevelType w:val="hybridMultilevel"/>
    <w:tmpl w:val="169A6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19"/>
  </w:num>
  <w:num w:numId="15">
    <w:abstractNumId w:val="20"/>
  </w:num>
  <w:num w:numId="16">
    <w:abstractNumId w:val="14"/>
  </w:num>
  <w:num w:numId="17">
    <w:abstractNumId w:val="13"/>
  </w:num>
  <w:num w:numId="18">
    <w:abstractNumId w:val="12"/>
  </w:num>
  <w:num w:numId="19">
    <w:abstractNumId w:val="16"/>
  </w:num>
  <w:num w:numId="20">
    <w:abstractNumId w:val="17"/>
  </w:num>
  <w:num w:numId="21">
    <w:abstractNumId w:val="25"/>
  </w:num>
  <w:num w:numId="22">
    <w:abstractNumId w:val="15"/>
  </w:num>
  <w:num w:numId="23">
    <w:abstractNumId w:val="11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05E8"/>
    <w:rsid w:val="00012B3B"/>
    <w:rsid w:val="00013842"/>
    <w:rsid w:val="000159FE"/>
    <w:rsid w:val="00017B11"/>
    <w:rsid w:val="00020E53"/>
    <w:rsid w:val="00022F16"/>
    <w:rsid w:val="00023D78"/>
    <w:rsid w:val="00026DC2"/>
    <w:rsid w:val="0003075C"/>
    <w:rsid w:val="00032A2D"/>
    <w:rsid w:val="00033337"/>
    <w:rsid w:val="00034AB0"/>
    <w:rsid w:val="000357E9"/>
    <w:rsid w:val="00037784"/>
    <w:rsid w:val="00041B84"/>
    <w:rsid w:val="0004323A"/>
    <w:rsid w:val="000528C2"/>
    <w:rsid w:val="00053F6A"/>
    <w:rsid w:val="00056C1C"/>
    <w:rsid w:val="00057A4A"/>
    <w:rsid w:val="00060743"/>
    <w:rsid w:val="00066796"/>
    <w:rsid w:val="0007181C"/>
    <w:rsid w:val="00073133"/>
    <w:rsid w:val="000766D7"/>
    <w:rsid w:val="0007670A"/>
    <w:rsid w:val="000847AA"/>
    <w:rsid w:val="00084B37"/>
    <w:rsid w:val="0009653E"/>
    <w:rsid w:val="00097786"/>
    <w:rsid w:val="000A252B"/>
    <w:rsid w:val="000A290E"/>
    <w:rsid w:val="000A7D42"/>
    <w:rsid w:val="000B1606"/>
    <w:rsid w:val="000B174E"/>
    <w:rsid w:val="000B3315"/>
    <w:rsid w:val="000C118E"/>
    <w:rsid w:val="000C770D"/>
    <w:rsid w:val="000D27FF"/>
    <w:rsid w:val="000D2874"/>
    <w:rsid w:val="000D3E9F"/>
    <w:rsid w:val="000D65F9"/>
    <w:rsid w:val="000E03F3"/>
    <w:rsid w:val="000E27A9"/>
    <w:rsid w:val="000E2A43"/>
    <w:rsid w:val="000E404B"/>
    <w:rsid w:val="000E52FF"/>
    <w:rsid w:val="000E7457"/>
    <w:rsid w:val="000E7BC7"/>
    <w:rsid w:val="000F7242"/>
    <w:rsid w:val="001029C4"/>
    <w:rsid w:val="00104638"/>
    <w:rsid w:val="00106319"/>
    <w:rsid w:val="0011486D"/>
    <w:rsid w:val="0011512F"/>
    <w:rsid w:val="001169A3"/>
    <w:rsid w:val="00121E33"/>
    <w:rsid w:val="00122A3F"/>
    <w:rsid w:val="00126550"/>
    <w:rsid w:val="00126D0B"/>
    <w:rsid w:val="0013014A"/>
    <w:rsid w:val="001324D6"/>
    <w:rsid w:val="00135BD2"/>
    <w:rsid w:val="00135E09"/>
    <w:rsid w:val="0014445B"/>
    <w:rsid w:val="001522BE"/>
    <w:rsid w:val="00154825"/>
    <w:rsid w:val="0016200B"/>
    <w:rsid w:val="00163A27"/>
    <w:rsid w:val="0016611C"/>
    <w:rsid w:val="0017364E"/>
    <w:rsid w:val="0017516B"/>
    <w:rsid w:val="001763CB"/>
    <w:rsid w:val="00176F1D"/>
    <w:rsid w:val="0018068D"/>
    <w:rsid w:val="00190846"/>
    <w:rsid w:val="00195E4A"/>
    <w:rsid w:val="001A1E48"/>
    <w:rsid w:val="001A2ABE"/>
    <w:rsid w:val="001A360C"/>
    <w:rsid w:val="001A4740"/>
    <w:rsid w:val="001B0844"/>
    <w:rsid w:val="001C0250"/>
    <w:rsid w:val="001C24F9"/>
    <w:rsid w:val="001D14DA"/>
    <w:rsid w:val="001D4EC2"/>
    <w:rsid w:val="001E01CC"/>
    <w:rsid w:val="001E6995"/>
    <w:rsid w:val="001F0339"/>
    <w:rsid w:val="001F096F"/>
    <w:rsid w:val="001F1513"/>
    <w:rsid w:val="001F4072"/>
    <w:rsid w:val="0020305C"/>
    <w:rsid w:val="00205769"/>
    <w:rsid w:val="00210C50"/>
    <w:rsid w:val="00211ED2"/>
    <w:rsid w:val="00212FEC"/>
    <w:rsid w:val="002131BB"/>
    <w:rsid w:val="00214978"/>
    <w:rsid w:val="0022086D"/>
    <w:rsid w:val="0022128D"/>
    <w:rsid w:val="0022251E"/>
    <w:rsid w:val="00223F7F"/>
    <w:rsid w:val="002248B2"/>
    <w:rsid w:val="00226296"/>
    <w:rsid w:val="00227E31"/>
    <w:rsid w:val="00230F81"/>
    <w:rsid w:val="00231F4E"/>
    <w:rsid w:val="002341EE"/>
    <w:rsid w:val="00237341"/>
    <w:rsid w:val="002432BE"/>
    <w:rsid w:val="002434F9"/>
    <w:rsid w:val="00251D5F"/>
    <w:rsid w:val="0025303E"/>
    <w:rsid w:val="00254C6F"/>
    <w:rsid w:val="00255679"/>
    <w:rsid w:val="00261428"/>
    <w:rsid w:val="002640D2"/>
    <w:rsid w:val="00267258"/>
    <w:rsid w:val="0027266B"/>
    <w:rsid w:val="00280B5A"/>
    <w:rsid w:val="00281E80"/>
    <w:rsid w:val="00282732"/>
    <w:rsid w:val="00282D89"/>
    <w:rsid w:val="002834B0"/>
    <w:rsid w:val="00283671"/>
    <w:rsid w:val="002837B6"/>
    <w:rsid w:val="00284A5D"/>
    <w:rsid w:val="00284E27"/>
    <w:rsid w:val="00294B7D"/>
    <w:rsid w:val="002A11A2"/>
    <w:rsid w:val="002A1973"/>
    <w:rsid w:val="002A2943"/>
    <w:rsid w:val="002A32F5"/>
    <w:rsid w:val="002A382D"/>
    <w:rsid w:val="002A7686"/>
    <w:rsid w:val="002B0DAB"/>
    <w:rsid w:val="002B14F6"/>
    <w:rsid w:val="002B19FD"/>
    <w:rsid w:val="002C055A"/>
    <w:rsid w:val="002C2392"/>
    <w:rsid w:val="002C5947"/>
    <w:rsid w:val="002C60E4"/>
    <w:rsid w:val="002C7D6D"/>
    <w:rsid w:val="002D16A8"/>
    <w:rsid w:val="002D1C5C"/>
    <w:rsid w:val="002D1E20"/>
    <w:rsid w:val="002D4556"/>
    <w:rsid w:val="002D525C"/>
    <w:rsid w:val="002D68BA"/>
    <w:rsid w:val="002D7CF8"/>
    <w:rsid w:val="002E0757"/>
    <w:rsid w:val="002E4FA1"/>
    <w:rsid w:val="002E5837"/>
    <w:rsid w:val="002E6860"/>
    <w:rsid w:val="002E73AF"/>
    <w:rsid w:val="002F0411"/>
    <w:rsid w:val="002F767E"/>
    <w:rsid w:val="00301264"/>
    <w:rsid w:val="003033FA"/>
    <w:rsid w:val="00304EAC"/>
    <w:rsid w:val="0030699E"/>
    <w:rsid w:val="003073BD"/>
    <w:rsid w:val="00312D28"/>
    <w:rsid w:val="00314914"/>
    <w:rsid w:val="00315D47"/>
    <w:rsid w:val="003246F0"/>
    <w:rsid w:val="0032582A"/>
    <w:rsid w:val="00325E2A"/>
    <w:rsid w:val="003272F3"/>
    <w:rsid w:val="003300AB"/>
    <w:rsid w:val="0033511D"/>
    <w:rsid w:val="00337AAB"/>
    <w:rsid w:val="00345716"/>
    <w:rsid w:val="0034786C"/>
    <w:rsid w:val="003517C9"/>
    <w:rsid w:val="00353A4B"/>
    <w:rsid w:val="00356784"/>
    <w:rsid w:val="003579E5"/>
    <w:rsid w:val="00357EC4"/>
    <w:rsid w:val="00361F02"/>
    <w:rsid w:val="00363DD7"/>
    <w:rsid w:val="00370000"/>
    <w:rsid w:val="00372819"/>
    <w:rsid w:val="00372924"/>
    <w:rsid w:val="00373507"/>
    <w:rsid w:val="00377771"/>
    <w:rsid w:val="0038230E"/>
    <w:rsid w:val="00382529"/>
    <w:rsid w:val="00393E4D"/>
    <w:rsid w:val="00397AD9"/>
    <w:rsid w:val="003A00C9"/>
    <w:rsid w:val="003A25A4"/>
    <w:rsid w:val="003A31A6"/>
    <w:rsid w:val="003A3D97"/>
    <w:rsid w:val="003B1C09"/>
    <w:rsid w:val="003B49E4"/>
    <w:rsid w:val="003B4CCF"/>
    <w:rsid w:val="003B7C7A"/>
    <w:rsid w:val="003C0E45"/>
    <w:rsid w:val="003C4D42"/>
    <w:rsid w:val="003C57EB"/>
    <w:rsid w:val="003C6AB4"/>
    <w:rsid w:val="003C7E96"/>
    <w:rsid w:val="003D4104"/>
    <w:rsid w:val="003D75A6"/>
    <w:rsid w:val="003E099F"/>
    <w:rsid w:val="003E167F"/>
    <w:rsid w:val="003E2B3F"/>
    <w:rsid w:val="003E4DF9"/>
    <w:rsid w:val="003E58D5"/>
    <w:rsid w:val="003E631E"/>
    <w:rsid w:val="003E684D"/>
    <w:rsid w:val="003E6983"/>
    <w:rsid w:val="003F1FE3"/>
    <w:rsid w:val="003F3EBE"/>
    <w:rsid w:val="003F665D"/>
    <w:rsid w:val="003F6E4C"/>
    <w:rsid w:val="0040086D"/>
    <w:rsid w:val="004017D8"/>
    <w:rsid w:val="00402D3C"/>
    <w:rsid w:val="00405188"/>
    <w:rsid w:val="00411E03"/>
    <w:rsid w:val="004123B1"/>
    <w:rsid w:val="00414EB4"/>
    <w:rsid w:val="00423634"/>
    <w:rsid w:val="004303A1"/>
    <w:rsid w:val="0043562D"/>
    <w:rsid w:val="00437A05"/>
    <w:rsid w:val="00440141"/>
    <w:rsid w:val="00440DC9"/>
    <w:rsid w:val="004506D2"/>
    <w:rsid w:val="00450AE4"/>
    <w:rsid w:val="00452892"/>
    <w:rsid w:val="00456F40"/>
    <w:rsid w:val="00457511"/>
    <w:rsid w:val="004604E4"/>
    <w:rsid w:val="004609BD"/>
    <w:rsid w:val="004661EE"/>
    <w:rsid w:val="00466741"/>
    <w:rsid w:val="00467736"/>
    <w:rsid w:val="00470064"/>
    <w:rsid w:val="0047091F"/>
    <w:rsid w:val="00470BCC"/>
    <w:rsid w:val="0047313D"/>
    <w:rsid w:val="0047391C"/>
    <w:rsid w:val="00476156"/>
    <w:rsid w:val="00476F2C"/>
    <w:rsid w:val="00481938"/>
    <w:rsid w:val="00483945"/>
    <w:rsid w:val="004844BE"/>
    <w:rsid w:val="0048599E"/>
    <w:rsid w:val="00491420"/>
    <w:rsid w:val="004A1122"/>
    <w:rsid w:val="004A2BEA"/>
    <w:rsid w:val="004A3C64"/>
    <w:rsid w:val="004A569B"/>
    <w:rsid w:val="004A5AEA"/>
    <w:rsid w:val="004A6CA8"/>
    <w:rsid w:val="004A78AB"/>
    <w:rsid w:val="004A7FB6"/>
    <w:rsid w:val="004B0198"/>
    <w:rsid w:val="004B2FDA"/>
    <w:rsid w:val="004B480A"/>
    <w:rsid w:val="004B509C"/>
    <w:rsid w:val="004B5D36"/>
    <w:rsid w:val="004C0CA2"/>
    <w:rsid w:val="004C3F08"/>
    <w:rsid w:val="004C502D"/>
    <w:rsid w:val="004C638E"/>
    <w:rsid w:val="004D50C0"/>
    <w:rsid w:val="004D522A"/>
    <w:rsid w:val="004D772A"/>
    <w:rsid w:val="004E1CAB"/>
    <w:rsid w:val="004E339B"/>
    <w:rsid w:val="004E4273"/>
    <w:rsid w:val="004E4562"/>
    <w:rsid w:val="004E5E8F"/>
    <w:rsid w:val="004F077F"/>
    <w:rsid w:val="004F4CFB"/>
    <w:rsid w:val="004F5914"/>
    <w:rsid w:val="005023DD"/>
    <w:rsid w:val="00503D8C"/>
    <w:rsid w:val="00507B16"/>
    <w:rsid w:val="00520211"/>
    <w:rsid w:val="00522B84"/>
    <w:rsid w:val="00525884"/>
    <w:rsid w:val="0053031B"/>
    <w:rsid w:val="00531A7F"/>
    <w:rsid w:val="00534BAD"/>
    <w:rsid w:val="005360E8"/>
    <w:rsid w:val="0053705C"/>
    <w:rsid w:val="005405CF"/>
    <w:rsid w:val="005428C5"/>
    <w:rsid w:val="00543C55"/>
    <w:rsid w:val="00545507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87F74"/>
    <w:rsid w:val="00590903"/>
    <w:rsid w:val="005A1D8C"/>
    <w:rsid w:val="005A2CCD"/>
    <w:rsid w:val="005A5C40"/>
    <w:rsid w:val="005A5D29"/>
    <w:rsid w:val="005A617A"/>
    <w:rsid w:val="005A7774"/>
    <w:rsid w:val="005B0765"/>
    <w:rsid w:val="005B0FC9"/>
    <w:rsid w:val="005B394C"/>
    <w:rsid w:val="005B623D"/>
    <w:rsid w:val="005B66D3"/>
    <w:rsid w:val="005C37D1"/>
    <w:rsid w:val="005C4556"/>
    <w:rsid w:val="005C5302"/>
    <w:rsid w:val="005D185A"/>
    <w:rsid w:val="005D1DAB"/>
    <w:rsid w:val="005D307B"/>
    <w:rsid w:val="005D603E"/>
    <w:rsid w:val="005D75EE"/>
    <w:rsid w:val="005E1425"/>
    <w:rsid w:val="005E2ABB"/>
    <w:rsid w:val="005E3419"/>
    <w:rsid w:val="005E362E"/>
    <w:rsid w:val="005E4B4E"/>
    <w:rsid w:val="005E7B61"/>
    <w:rsid w:val="005F1B2F"/>
    <w:rsid w:val="005F4552"/>
    <w:rsid w:val="005F5C8E"/>
    <w:rsid w:val="005F7593"/>
    <w:rsid w:val="00600C8E"/>
    <w:rsid w:val="006029D7"/>
    <w:rsid w:val="00602CCA"/>
    <w:rsid w:val="0061109D"/>
    <w:rsid w:val="00612AA0"/>
    <w:rsid w:val="00612FE1"/>
    <w:rsid w:val="006138CB"/>
    <w:rsid w:val="006201E1"/>
    <w:rsid w:val="006224C4"/>
    <w:rsid w:val="006225EA"/>
    <w:rsid w:val="00623750"/>
    <w:rsid w:val="00625156"/>
    <w:rsid w:val="006261DF"/>
    <w:rsid w:val="006262E9"/>
    <w:rsid w:val="00626680"/>
    <w:rsid w:val="006323CC"/>
    <w:rsid w:val="006359E9"/>
    <w:rsid w:val="00636EC5"/>
    <w:rsid w:val="00640CD0"/>
    <w:rsid w:val="00641270"/>
    <w:rsid w:val="00642074"/>
    <w:rsid w:val="00642409"/>
    <w:rsid w:val="006424F8"/>
    <w:rsid w:val="00644AED"/>
    <w:rsid w:val="00647851"/>
    <w:rsid w:val="006517DA"/>
    <w:rsid w:val="00652204"/>
    <w:rsid w:val="00653ABB"/>
    <w:rsid w:val="00655405"/>
    <w:rsid w:val="00656301"/>
    <w:rsid w:val="0066326B"/>
    <w:rsid w:val="00663428"/>
    <w:rsid w:val="006640C4"/>
    <w:rsid w:val="00681CAB"/>
    <w:rsid w:val="006842EF"/>
    <w:rsid w:val="006865DA"/>
    <w:rsid w:val="00695E58"/>
    <w:rsid w:val="0069757D"/>
    <w:rsid w:val="006977FA"/>
    <w:rsid w:val="006A1329"/>
    <w:rsid w:val="006A3FA5"/>
    <w:rsid w:val="006A66F9"/>
    <w:rsid w:val="006A777A"/>
    <w:rsid w:val="006E2EF9"/>
    <w:rsid w:val="006E5C9C"/>
    <w:rsid w:val="006E639E"/>
    <w:rsid w:val="006E644F"/>
    <w:rsid w:val="006F1774"/>
    <w:rsid w:val="006F1E2A"/>
    <w:rsid w:val="006F5757"/>
    <w:rsid w:val="006F6BF1"/>
    <w:rsid w:val="00711680"/>
    <w:rsid w:val="007126FF"/>
    <w:rsid w:val="00714890"/>
    <w:rsid w:val="00717A20"/>
    <w:rsid w:val="00720DFF"/>
    <w:rsid w:val="007227E9"/>
    <w:rsid w:val="00724D6F"/>
    <w:rsid w:val="00730E23"/>
    <w:rsid w:val="00732079"/>
    <w:rsid w:val="0073477C"/>
    <w:rsid w:val="007543F0"/>
    <w:rsid w:val="00760153"/>
    <w:rsid w:val="00762CC5"/>
    <w:rsid w:val="00763617"/>
    <w:rsid w:val="00764A52"/>
    <w:rsid w:val="00766A89"/>
    <w:rsid w:val="00774D89"/>
    <w:rsid w:val="00782411"/>
    <w:rsid w:val="007906B4"/>
    <w:rsid w:val="007970A0"/>
    <w:rsid w:val="007A2199"/>
    <w:rsid w:val="007B1D95"/>
    <w:rsid w:val="007B215B"/>
    <w:rsid w:val="007B3E67"/>
    <w:rsid w:val="007B4617"/>
    <w:rsid w:val="007C41FD"/>
    <w:rsid w:val="007D19A7"/>
    <w:rsid w:val="007D587E"/>
    <w:rsid w:val="007D5CE6"/>
    <w:rsid w:val="007E6598"/>
    <w:rsid w:val="007E759D"/>
    <w:rsid w:val="007F2DBE"/>
    <w:rsid w:val="007F2F67"/>
    <w:rsid w:val="007F33B6"/>
    <w:rsid w:val="007F43AB"/>
    <w:rsid w:val="007F4E12"/>
    <w:rsid w:val="007F642D"/>
    <w:rsid w:val="007F756A"/>
    <w:rsid w:val="00801CFE"/>
    <w:rsid w:val="00807379"/>
    <w:rsid w:val="00812471"/>
    <w:rsid w:val="00823F43"/>
    <w:rsid w:val="008261A5"/>
    <w:rsid w:val="00830824"/>
    <w:rsid w:val="0083382E"/>
    <w:rsid w:val="00835744"/>
    <w:rsid w:val="00836A75"/>
    <w:rsid w:val="00842AD1"/>
    <w:rsid w:val="00843056"/>
    <w:rsid w:val="0085083D"/>
    <w:rsid w:val="00855325"/>
    <w:rsid w:val="00862A99"/>
    <w:rsid w:val="00862E34"/>
    <w:rsid w:val="00865915"/>
    <w:rsid w:val="00871832"/>
    <w:rsid w:val="00883F52"/>
    <w:rsid w:val="00884856"/>
    <w:rsid w:val="00886CCE"/>
    <w:rsid w:val="0089000C"/>
    <w:rsid w:val="008942C6"/>
    <w:rsid w:val="00896B33"/>
    <w:rsid w:val="008A57FE"/>
    <w:rsid w:val="008A62FB"/>
    <w:rsid w:val="008A6FC2"/>
    <w:rsid w:val="008A77B7"/>
    <w:rsid w:val="008B0D95"/>
    <w:rsid w:val="008B0F67"/>
    <w:rsid w:val="008B26FD"/>
    <w:rsid w:val="008B2F6A"/>
    <w:rsid w:val="008B51C6"/>
    <w:rsid w:val="008B6B2C"/>
    <w:rsid w:val="008C04E1"/>
    <w:rsid w:val="008C0E8F"/>
    <w:rsid w:val="008C15FD"/>
    <w:rsid w:val="008C3A2D"/>
    <w:rsid w:val="008C608D"/>
    <w:rsid w:val="008C782E"/>
    <w:rsid w:val="008D61B3"/>
    <w:rsid w:val="008E461D"/>
    <w:rsid w:val="008E6D4E"/>
    <w:rsid w:val="008F08E5"/>
    <w:rsid w:val="008F0E75"/>
    <w:rsid w:val="008F0EA4"/>
    <w:rsid w:val="008F38F6"/>
    <w:rsid w:val="008F5213"/>
    <w:rsid w:val="008F69E2"/>
    <w:rsid w:val="009000CF"/>
    <w:rsid w:val="009003ED"/>
    <w:rsid w:val="00904E1E"/>
    <w:rsid w:val="0090748B"/>
    <w:rsid w:val="00913EFA"/>
    <w:rsid w:val="009155C2"/>
    <w:rsid w:val="00920C9C"/>
    <w:rsid w:val="00922754"/>
    <w:rsid w:val="00925781"/>
    <w:rsid w:val="009258D0"/>
    <w:rsid w:val="00926753"/>
    <w:rsid w:val="00926D96"/>
    <w:rsid w:val="009275BE"/>
    <w:rsid w:val="00935AB3"/>
    <w:rsid w:val="0093659D"/>
    <w:rsid w:val="009447D4"/>
    <w:rsid w:val="00950C77"/>
    <w:rsid w:val="00955991"/>
    <w:rsid w:val="00962189"/>
    <w:rsid w:val="009646C4"/>
    <w:rsid w:val="009734CE"/>
    <w:rsid w:val="00983B83"/>
    <w:rsid w:val="0098460C"/>
    <w:rsid w:val="00990251"/>
    <w:rsid w:val="00992B56"/>
    <w:rsid w:val="00996030"/>
    <w:rsid w:val="00996E1A"/>
    <w:rsid w:val="00997000"/>
    <w:rsid w:val="009B4392"/>
    <w:rsid w:val="009B79CE"/>
    <w:rsid w:val="009B7D09"/>
    <w:rsid w:val="009C14B3"/>
    <w:rsid w:val="009D24DA"/>
    <w:rsid w:val="009D5D75"/>
    <w:rsid w:val="009D7601"/>
    <w:rsid w:val="009E0C0B"/>
    <w:rsid w:val="009E349F"/>
    <w:rsid w:val="009F32A2"/>
    <w:rsid w:val="009F4C68"/>
    <w:rsid w:val="009F54CE"/>
    <w:rsid w:val="009F5C23"/>
    <w:rsid w:val="00A06264"/>
    <w:rsid w:val="00A128E3"/>
    <w:rsid w:val="00A1639A"/>
    <w:rsid w:val="00A17A14"/>
    <w:rsid w:val="00A20D8F"/>
    <w:rsid w:val="00A215C9"/>
    <w:rsid w:val="00A30B7F"/>
    <w:rsid w:val="00A31351"/>
    <w:rsid w:val="00A32F0C"/>
    <w:rsid w:val="00A3554C"/>
    <w:rsid w:val="00A37DC2"/>
    <w:rsid w:val="00A5364B"/>
    <w:rsid w:val="00A566BC"/>
    <w:rsid w:val="00A60999"/>
    <w:rsid w:val="00A615E0"/>
    <w:rsid w:val="00A6235C"/>
    <w:rsid w:val="00A6458E"/>
    <w:rsid w:val="00A65E2B"/>
    <w:rsid w:val="00A7200E"/>
    <w:rsid w:val="00A74AA0"/>
    <w:rsid w:val="00A7546D"/>
    <w:rsid w:val="00A77100"/>
    <w:rsid w:val="00A773B2"/>
    <w:rsid w:val="00A91138"/>
    <w:rsid w:val="00A92BB1"/>
    <w:rsid w:val="00AA4426"/>
    <w:rsid w:val="00AA4D97"/>
    <w:rsid w:val="00AB1E81"/>
    <w:rsid w:val="00AC23A6"/>
    <w:rsid w:val="00AD17B7"/>
    <w:rsid w:val="00AD6DE7"/>
    <w:rsid w:val="00AE33D7"/>
    <w:rsid w:val="00AF08D2"/>
    <w:rsid w:val="00AF64D0"/>
    <w:rsid w:val="00B069C5"/>
    <w:rsid w:val="00B06D1B"/>
    <w:rsid w:val="00B077D5"/>
    <w:rsid w:val="00B10EEE"/>
    <w:rsid w:val="00B1615B"/>
    <w:rsid w:val="00B16A78"/>
    <w:rsid w:val="00B200E4"/>
    <w:rsid w:val="00B25046"/>
    <w:rsid w:val="00B26FFD"/>
    <w:rsid w:val="00B27E63"/>
    <w:rsid w:val="00B35AFE"/>
    <w:rsid w:val="00B35B6D"/>
    <w:rsid w:val="00B35DC6"/>
    <w:rsid w:val="00B3619D"/>
    <w:rsid w:val="00B4232D"/>
    <w:rsid w:val="00B45CBB"/>
    <w:rsid w:val="00B4764C"/>
    <w:rsid w:val="00B51699"/>
    <w:rsid w:val="00B53FAF"/>
    <w:rsid w:val="00B55F57"/>
    <w:rsid w:val="00B63153"/>
    <w:rsid w:val="00B64846"/>
    <w:rsid w:val="00B6527D"/>
    <w:rsid w:val="00B66C16"/>
    <w:rsid w:val="00B72D7B"/>
    <w:rsid w:val="00B73B3A"/>
    <w:rsid w:val="00B74507"/>
    <w:rsid w:val="00B75718"/>
    <w:rsid w:val="00B75E7E"/>
    <w:rsid w:val="00B77EAB"/>
    <w:rsid w:val="00B86001"/>
    <w:rsid w:val="00B90261"/>
    <w:rsid w:val="00B92FD0"/>
    <w:rsid w:val="00B93817"/>
    <w:rsid w:val="00B9682D"/>
    <w:rsid w:val="00B96FB1"/>
    <w:rsid w:val="00B97144"/>
    <w:rsid w:val="00BA0B96"/>
    <w:rsid w:val="00BA6688"/>
    <w:rsid w:val="00BB15DA"/>
    <w:rsid w:val="00BB2707"/>
    <w:rsid w:val="00BB340D"/>
    <w:rsid w:val="00BB438E"/>
    <w:rsid w:val="00BB6417"/>
    <w:rsid w:val="00BB6511"/>
    <w:rsid w:val="00BB658C"/>
    <w:rsid w:val="00BC1B54"/>
    <w:rsid w:val="00BC2A3A"/>
    <w:rsid w:val="00BC39B1"/>
    <w:rsid w:val="00BC5039"/>
    <w:rsid w:val="00BC64EC"/>
    <w:rsid w:val="00BD073D"/>
    <w:rsid w:val="00BD215A"/>
    <w:rsid w:val="00BD380C"/>
    <w:rsid w:val="00BD481F"/>
    <w:rsid w:val="00BE4198"/>
    <w:rsid w:val="00BE4332"/>
    <w:rsid w:val="00BE7700"/>
    <w:rsid w:val="00BF3AFD"/>
    <w:rsid w:val="00C00F4E"/>
    <w:rsid w:val="00C023E8"/>
    <w:rsid w:val="00C04A14"/>
    <w:rsid w:val="00C13C5D"/>
    <w:rsid w:val="00C1438E"/>
    <w:rsid w:val="00C1606C"/>
    <w:rsid w:val="00C171C1"/>
    <w:rsid w:val="00C205D6"/>
    <w:rsid w:val="00C23180"/>
    <w:rsid w:val="00C41492"/>
    <w:rsid w:val="00C4789F"/>
    <w:rsid w:val="00C502EC"/>
    <w:rsid w:val="00C50874"/>
    <w:rsid w:val="00C5466E"/>
    <w:rsid w:val="00C560AB"/>
    <w:rsid w:val="00C63201"/>
    <w:rsid w:val="00C63ACA"/>
    <w:rsid w:val="00C6520E"/>
    <w:rsid w:val="00C657CE"/>
    <w:rsid w:val="00C65D69"/>
    <w:rsid w:val="00C667F3"/>
    <w:rsid w:val="00C67D85"/>
    <w:rsid w:val="00C702B5"/>
    <w:rsid w:val="00C70389"/>
    <w:rsid w:val="00C733F1"/>
    <w:rsid w:val="00C8495F"/>
    <w:rsid w:val="00C904B6"/>
    <w:rsid w:val="00C90A75"/>
    <w:rsid w:val="00C9231A"/>
    <w:rsid w:val="00C935BC"/>
    <w:rsid w:val="00C96DF4"/>
    <w:rsid w:val="00CA2701"/>
    <w:rsid w:val="00CA58B6"/>
    <w:rsid w:val="00CA6A66"/>
    <w:rsid w:val="00CC1337"/>
    <w:rsid w:val="00CC2514"/>
    <w:rsid w:val="00CC3E33"/>
    <w:rsid w:val="00CC48DF"/>
    <w:rsid w:val="00CC4EF0"/>
    <w:rsid w:val="00CD3056"/>
    <w:rsid w:val="00CD3FCA"/>
    <w:rsid w:val="00CD42E0"/>
    <w:rsid w:val="00CD4A91"/>
    <w:rsid w:val="00CD4FDC"/>
    <w:rsid w:val="00CD70E7"/>
    <w:rsid w:val="00CD733D"/>
    <w:rsid w:val="00CD7363"/>
    <w:rsid w:val="00CE0BB9"/>
    <w:rsid w:val="00CE0C1F"/>
    <w:rsid w:val="00CE3370"/>
    <w:rsid w:val="00CE455F"/>
    <w:rsid w:val="00CF0BF9"/>
    <w:rsid w:val="00CF2BB3"/>
    <w:rsid w:val="00CF2C0D"/>
    <w:rsid w:val="00CF3112"/>
    <w:rsid w:val="00CF5957"/>
    <w:rsid w:val="00CF7C1F"/>
    <w:rsid w:val="00D04BA2"/>
    <w:rsid w:val="00D077B0"/>
    <w:rsid w:val="00D13CCA"/>
    <w:rsid w:val="00D22D42"/>
    <w:rsid w:val="00D23BCC"/>
    <w:rsid w:val="00D27952"/>
    <w:rsid w:val="00D27B75"/>
    <w:rsid w:val="00D31A57"/>
    <w:rsid w:val="00D36D8D"/>
    <w:rsid w:val="00D412A7"/>
    <w:rsid w:val="00D41EEF"/>
    <w:rsid w:val="00D45711"/>
    <w:rsid w:val="00D4622E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2A"/>
    <w:rsid w:val="00D72339"/>
    <w:rsid w:val="00D73E47"/>
    <w:rsid w:val="00D74ABB"/>
    <w:rsid w:val="00D83CB7"/>
    <w:rsid w:val="00D8438D"/>
    <w:rsid w:val="00D85232"/>
    <w:rsid w:val="00D868B0"/>
    <w:rsid w:val="00D916E0"/>
    <w:rsid w:val="00D9242A"/>
    <w:rsid w:val="00D95394"/>
    <w:rsid w:val="00D97FA8"/>
    <w:rsid w:val="00DC7B25"/>
    <w:rsid w:val="00DD4100"/>
    <w:rsid w:val="00DD681C"/>
    <w:rsid w:val="00DD6B73"/>
    <w:rsid w:val="00DE23F8"/>
    <w:rsid w:val="00DE3897"/>
    <w:rsid w:val="00DE7CC2"/>
    <w:rsid w:val="00DF2587"/>
    <w:rsid w:val="00E05CF6"/>
    <w:rsid w:val="00E112C9"/>
    <w:rsid w:val="00E116D4"/>
    <w:rsid w:val="00E1194F"/>
    <w:rsid w:val="00E1314C"/>
    <w:rsid w:val="00E158F7"/>
    <w:rsid w:val="00E2087E"/>
    <w:rsid w:val="00E23DD5"/>
    <w:rsid w:val="00E2636D"/>
    <w:rsid w:val="00E27AA7"/>
    <w:rsid w:val="00E34976"/>
    <w:rsid w:val="00E36818"/>
    <w:rsid w:val="00E36E5F"/>
    <w:rsid w:val="00E4063D"/>
    <w:rsid w:val="00E42887"/>
    <w:rsid w:val="00E47B97"/>
    <w:rsid w:val="00E5203C"/>
    <w:rsid w:val="00E634CC"/>
    <w:rsid w:val="00E642CC"/>
    <w:rsid w:val="00E64735"/>
    <w:rsid w:val="00E67D78"/>
    <w:rsid w:val="00E705BE"/>
    <w:rsid w:val="00E82F0E"/>
    <w:rsid w:val="00E9556E"/>
    <w:rsid w:val="00E95F89"/>
    <w:rsid w:val="00E96065"/>
    <w:rsid w:val="00E96FAC"/>
    <w:rsid w:val="00EA129F"/>
    <w:rsid w:val="00EA1AD8"/>
    <w:rsid w:val="00EB54B0"/>
    <w:rsid w:val="00EB7653"/>
    <w:rsid w:val="00EB7A31"/>
    <w:rsid w:val="00EB7C48"/>
    <w:rsid w:val="00EC3E35"/>
    <w:rsid w:val="00EC62FE"/>
    <w:rsid w:val="00ED0582"/>
    <w:rsid w:val="00ED1A9F"/>
    <w:rsid w:val="00ED7374"/>
    <w:rsid w:val="00EE2C4F"/>
    <w:rsid w:val="00EE31F6"/>
    <w:rsid w:val="00EE36DC"/>
    <w:rsid w:val="00EE77BB"/>
    <w:rsid w:val="00EF4F10"/>
    <w:rsid w:val="00F00799"/>
    <w:rsid w:val="00F044EE"/>
    <w:rsid w:val="00F10B9E"/>
    <w:rsid w:val="00F12C0D"/>
    <w:rsid w:val="00F135B3"/>
    <w:rsid w:val="00F172FE"/>
    <w:rsid w:val="00F20E26"/>
    <w:rsid w:val="00F21E4A"/>
    <w:rsid w:val="00F3124F"/>
    <w:rsid w:val="00F319CE"/>
    <w:rsid w:val="00F3320B"/>
    <w:rsid w:val="00F4044F"/>
    <w:rsid w:val="00F40E92"/>
    <w:rsid w:val="00F41947"/>
    <w:rsid w:val="00F435AA"/>
    <w:rsid w:val="00F4603A"/>
    <w:rsid w:val="00F51D9B"/>
    <w:rsid w:val="00F65B78"/>
    <w:rsid w:val="00F66D09"/>
    <w:rsid w:val="00F66FF2"/>
    <w:rsid w:val="00F72197"/>
    <w:rsid w:val="00F75C84"/>
    <w:rsid w:val="00F76ABD"/>
    <w:rsid w:val="00F76C6A"/>
    <w:rsid w:val="00F82829"/>
    <w:rsid w:val="00F83BF1"/>
    <w:rsid w:val="00F90CB9"/>
    <w:rsid w:val="00F92D87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B4EA7"/>
    <w:rsid w:val="00FC0A53"/>
    <w:rsid w:val="00FC1895"/>
    <w:rsid w:val="00FC3388"/>
    <w:rsid w:val="00FC497D"/>
    <w:rsid w:val="00FD076B"/>
    <w:rsid w:val="00FD160F"/>
    <w:rsid w:val="00FD2589"/>
    <w:rsid w:val="00FD41F3"/>
    <w:rsid w:val="00FE031D"/>
    <w:rsid w:val="00FE3843"/>
    <w:rsid w:val="00FF35F3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7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B1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0FBB-6548-47A0-8FED-988D3D44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5288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5</cp:revision>
  <cp:lastPrinted>2021-09-29T07:49:00Z</cp:lastPrinted>
  <dcterms:created xsi:type="dcterms:W3CDTF">2021-09-29T12:18:00Z</dcterms:created>
  <dcterms:modified xsi:type="dcterms:W3CDTF">2021-09-29T14:55:00Z</dcterms:modified>
</cp:coreProperties>
</file>