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4DE" w14:textId="186C6DF7" w:rsidR="004526F6" w:rsidRPr="005D1DAB" w:rsidRDefault="001533C6" w:rsidP="004526F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Bürovermietungsmarkt </w:t>
      </w:r>
      <w:r>
        <w:rPr>
          <w:rFonts w:ascii="Arial" w:hAnsi="Arial" w:cs="Arial"/>
          <w:b/>
        </w:rPr>
        <w:t>1.</w:t>
      </w:r>
      <w:r w:rsidR="00DA196C">
        <w:rPr>
          <w:rFonts w:ascii="Arial" w:hAnsi="Arial" w:cs="Arial"/>
          <w:b/>
        </w:rPr>
        <w:t>-4</w:t>
      </w:r>
      <w:r w:rsidR="00EB2E4B">
        <w:rPr>
          <w:rFonts w:ascii="Arial" w:hAnsi="Arial" w:cs="Arial"/>
          <w:b/>
        </w:rPr>
        <w:t>.</w:t>
      </w:r>
      <w:r w:rsidRPr="00470BCC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br/>
      </w:r>
      <w:r w:rsidR="00D55FC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Starkes Vermietungsjahr mit schwachem Jahresausklang</w:t>
      </w:r>
    </w:p>
    <w:p w14:paraId="18597652" w14:textId="1F9B6939" w:rsidR="001533C6" w:rsidRPr="0090748B" w:rsidRDefault="001533C6" w:rsidP="004526F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9E9B6" w14:textId="0F8C94B1" w:rsidR="005B4202" w:rsidRPr="000D5E8E" w:rsidRDefault="001533C6" w:rsidP="000D5E8E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0D5E8E">
        <w:rPr>
          <w:rFonts w:ascii="Arial" w:hAnsi="Arial" w:cs="Arial"/>
          <w:b/>
          <w:sz w:val="20"/>
          <w:szCs w:val="20"/>
        </w:rPr>
        <w:t xml:space="preserve">Hamburg, </w:t>
      </w:r>
      <w:r w:rsidR="000F1426">
        <w:rPr>
          <w:rFonts w:ascii="Arial" w:hAnsi="Arial" w:cs="Arial"/>
          <w:b/>
          <w:sz w:val="20"/>
          <w:szCs w:val="20"/>
        </w:rPr>
        <w:t>4</w:t>
      </w:r>
      <w:r w:rsidRPr="000D5E8E">
        <w:rPr>
          <w:rFonts w:ascii="Arial" w:hAnsi="Arial" w:cs="Arial"/>
          <w:b/>
          <w:sz w:val="20"/>
          <w:szCs w:val="20"/>
        </w:rPr>
        <w:t xml:space="preserve">. </w:t>
      </w:r>
      <w:r w:rsidR="00DA196C">
        <w:rPr>
          <w:rFonts w:ascii="Arial" w:hAnsi="Arial" w:cs="Arial"/>
          <w:b/>
          <w:sz w:val="20"/>
          <w:szCs w:val="20"/>
        </w:rPr>
        <w:t>Januar</w:t>
      </w:r>
      <w:r w:rsidR="00F26E7B" w:rsidRPr="000D5E8E">
        <w:rPr>
          <w:rFonts w:ascii="Arial" w:hAnsi="Arial" w:cs="Arial"/>
          <w:b/>
          <w:sz w:val="20"/>
          <w:szCs w:val="20"/>
        </w:rPr>
        <w:t xml:space="preserve"> </w:t>
      </w:r>
      <w:r w:rsidRPr="000D5E8E">
        <w:rPr>
          <w:rFonts w:ascii="Arial" w:hAnsi="Arial" w:cs="Arial"/>
          <w:b/>
          <w:sz w:val="20"/>
          <w:szCs w:val="20"/>
        </w:rPr>
        <w:t>202</w:t>
      </w:r>
      <w:r w:rsidR="00DA196C">
        <w:rPr>
          <w:rFonts w:ascii="Arial" w:hAnsi="Arial" w:cs="Arial"/>
          <w:b/>
          <w:sz w:val="20"/>
          <w:szCs w:val="20"/>
        </w:rPr>
        <w:t>3</w:t>
      </w:r>
      <w:r w:rsidRPr="000D5E8E">
        <w:rPr>
          <w:rFonts w:ascii="Arial" w:hAnsi="Arial" w:cs="Arial"/>
          <w:b/>
          <w:sz w:val="20"/>
          <w:szCs w:val="20"/>
        </w:rPr>
        <w:t xml:space="preserve"> </w:t>
      </w:r>
      <w:r w:rsidRPr="000D5E8E">
        <w:rPr>
          <w:rFonts w:ascii="Arial" w:hAnsi="Arial" w:cs="Arial"/>
          <w:sz w:val="20"/>
          <w:szCs w:val="20"/>
        </w:rPr>
        <w:t>–</w:t>
      </w:r>
      <w:r w:rsidR="00853339" w:rsidRPr="000D5E8E">
        <w:rPr>
          <w:rFonts w:ascii="Arial" w:hAnsi="Arial" w:cs="Arial"/>
          <w:sz w:val="20"/>
          <w:szCs w:val="20"/>
        </w:rPr>
        <w:t xml:space="preserve"> </w:t>
      </w:r>
      <w:r w:rsidR="00D55FCD">
        <w:rPr>
          <w:rFonts w:ascii="Arial" w:hAnsi="Arial" w:cs="Arial"/>
          <w:sz w:val="20"/>
          <w:szCs w:val="20"/>
        </w:rPr>
        <w:t xml:space="preserve">Viele Großmietverträge wie beispielsweise von </w:t>
      </w:r>
      <w:proofErr w:type="spellStart"/>
      <w:r w:rsidR="00D55FCD">
        <w:rPr>
          <w:rFonts w:ascii="Arial" w:hAnsi="Arial" w:cs="Arial"/>
          <w:sz w:val="20"/>
          <w:szCs w:val="20"/>
        </w:rPr>
        <w:t>Dataport</w:t>
      </w:r>
      <w:proofErr w:type="spellEnd"/>
      <w:r w:rsidR="00D55FCD">
        <w:rPr>
          <w:rFonts w:ascii="Arial" w:hAnsi="Arial" w:cs="Arial"/>
          <w:sz w:val="20"/>
          <w:szCs w:val="20"/>
        </w:rPr>
        <w:t xml:space="preserve">, der Haspa oder VTG sorgten in Hamburg von Januar bis Ende September für ein sehr dynamisches Vermietungsgeschehen. Aufgrund von weiteren konkreten größeren </w:t>
      </w:r>
      <w:r w:rsidR="008014FA">
        <w:rPr>
          <w:rFonts w:ascii="Arial" w:hAnsi="Arial" w:cs="Arial"/>
          <w:sz w:val="20"/>
          <w:szCs w:val="20"/>
        </w:rPr>
        <w:t>Gesuchen war die Maklerb</w:t>
      </w:r>
      <w:r w:rsidR="00D55FCD">
        <w:rPr>
          <w:rFonts w:ascii="Arial" w:hAnsi="Arial" w:cs="Arial"/>
          <w:sz w:val="20"/>
          <w:szCs w:val="20"/>
        </w:rPr>
        <w:t>ranche im Herbst optimistisch und ging von einem neuen Rekordjahr aus. Allerdings blieb das 4. Quartal mit einem Flächenumsatz</w:t>
      </w:r>
      <w:r w:rsidR="000F1426">
        <w:rPr>
          <w:rFonts w:ascii="Arial" w:hAnsi="Arial" w:cs="Arial"/>
          <w:sz w:val="20"/>
          <w:szCs w:val="20"/>
        </w:rPr>
        <w:t xml:space="preserve"> von</w:t>
      </w:r>
      <w:r w:rsidR="000F1426">
        <w:rPr>
          <w:rFonts w:ascii="Arial" w:hAnsi="Arial" w:cs="Arial"/>
          <w:sz w:val="20"/>
          <w:szCs w:val="20"/>
        </w:rPr>
        <w:br/>
      </w:r>
      <w:r w:rsidR="00BE2CE1">
        <w:rPr>
          <w:rFonts w:ascii="Arial" w:hAnsi="Arial" w:cs="Arial"/>
          <w:sz w:val="20"/>
          <w:szCs w:val="20"/>
        </w:rPr>
        <w:t>100</w:t>
      </w:r>
      <w:r w:rsidR="00D55FCD">
        <w:rPr>
          <w:rFonts w:ascii="Arial" w:hAnsi="Arial" w:cs="Arial"/>
          <w:sz w:val="20"/>
          <w:szCs w:val="20"/>
        </w:rPr>
        <w:t>.000 m² deutlich hinter den Erwartungen zurück</w:t>
      </w:r>
      <w:r w:rsidR="009C5B77">
        <w:rPr>
          <w:rFonts w:ascii="Arial" w:hAnsi="Arial" w:cs="Arial"/>
          <w:sz w:val="20"/>
          <w:szCs w:val="20"/>
        </w:rPr>
        <w:t xml:space="preserve">. </w:t>
      </w:r>
      <w:r w:rsidR="00D55FCD">
        <w:rPr>
          <w:rFonts w:ascii="Arial" w:hAnsi="Arial" w:cs="Arial"/>
          <w:sz w:val="20"/>
          <w:szCs w:val="20"/>
        </w:rPr>
        <w:t>Dennoch erzielte der Bürovermietungsmar</w:t>
      </w:r>
      <w:r w:rsidR="00BE2CE1">
        <w:rPr>
          <w:rFonts w:ascii="Arial" w:hAnsi="Arial" w:cs="Arial"/>
          <w:sz w:val="20"/>
          <w:szCs w:val="20"/>
        </w:rPr>
        <w:t>kt Hamburg mit einem Plus von rund 15</w:t>
      </w:r>
      <w:r w:rsidR="00D55FCD">
        <w:rPr>
          <w:rFonts w:ascii="Arial" w:hAnsi="Arial" w:cs="Arial"/>
          <w:sz w:val="20"/>
          <w:szCs w:val="20"/>
        </w:rPr>
        <w:t xml:space="preserve"> % gegenüber dem Vorjahr ein sehr gutes Ergebnis. N</w:t>
      </w:r>
      <w:r w:rsidR="00D55FCD" w:rsidRPr="000D5E8E">
        <w:rPr>
          <w:rFonts w:ascii="Arial" w:hAnsi="Arial" w:cs="Arial"/>
          <w:sz w:val="20"/>
          <w:szCs w:val="20"/>
        </w:rPr>
        <w:t>ach aktuellen Berechnungen von Grossmann &amp; Berger</w:t>
      </w:r>
      <w:r w:rsidR="0035234D">
        <w:rPr>
          <w:rFonts w:ascii="Arial" w:hAnsi="Arial" w:cs="Arial"/>
          <w:sz w:val="20"/>
          <w:szCs w:val="20"/>
        </w:rPr>
        <w:t xml:space="preserve"> (G&amp;B)</w:t>
      </w:r>
      <w:r w:rsidR="00D55FCD" w:rsidRPr="000D5E8E">
        <w:rPr>
          <w:rFonts w:ascii="Arial" w:hAnsi="Arial" w:cs="Arial"/>
          <w:sz w:val="20"/>
          <w:szCs w:val="20"/>
        </w:rPr>
        <w:t xml:space="preserve">, Mitglied von German Property Partners (GPP), </w:t>
      </w:r>
      <w:r w:rsidR="00D55FCD">
        <w:rPr>
          <w:rFonts w:ascii="Arial" w:hAnsi="Arial" w:cs="Arial"/>
          <w:sz w:val="20"/>
          <w:szCs w:val="20"/>
        </w:rPr>
        <w:t>lag</w:t>
      </w:r>
      <w:r w:rsidR="00BE2CE1">
        <w:rPr>
          <w:rFonts w:ascii="Arial" w:hAnsi="Arial" w:cs="Arial"/>
          <w:sz w:val="20"/>
          <w:szCs w:val="20"/>
        </w:rPr>
        <w:t xml:space="preserve"> der Jahresflächenumsatz bei 565</w:t>
      </w:r>
      <w:r w:rsidR="00D55FCD">
        <w:rPr>
          <w:rFonts w:ascii="Arial" w:hAnsi="Arial" w:cs="Arial"/>
          <w:sz w:val="20"/>
          <w:szCs w:val="20"/>
        </w:rPr>
        <w:t xml:space="preserve">.000 m². Damit </w:t>
      </w:r>
      <w:r w:rsidR="0035234D">
        <w:rPr>
          <w:rFonts w:ascii="Arial" w:hAnsi="Arial" w:cs="Arial"/>
          <w:sz w:val="20"/>
          <w:szCs w:val="20"/>
        </w:rPr>
        <w:t>übertraf</w:t>
      </w:r>
      <w:r w:rsidR="00D55FCD">
        <w:rPr>
          <w:rFonts w:ascii="Arial" w:hAnsi="Arial" w:cs="Arial"/>
          <w:sz w:val="20"/>
          <w:szCs w:val="20"/>
        </w:rPr>
        <w:t xml:space="preserve"> er das Zehn-Jahres-Mittel von 2013 bis 2022 </w:t>
      </w:r>
      <w:r w:rsidR="0035234D">
        <w:rPr>
          <w:rFonts w:ascii="Arial" w:hAnsi="Arial" w:cs="Arial"/>
          <w:sz w:val="20"/>
          <w:szCs w:val="20"/>
        </w:rPr>
        <w:t xml:space="preserve">in Höhe </w:t>
      </w:r>
      <w:r w:rsidR="00D55FCD">
        <w:rPr>
          <w:rFonts w:ascii="Arial" w:hAnsi="Arial" w:cs="Arial"/>
          <w:sz w:val="20"/>
          <w:szCs w:val="20"/>
        </w:rPr>
        <w:t xml:space="preserve">von 522.000 m² </w:t>
      </w:r>
      <w:r w:rsidR="0012774D">
        <w:rPr>
          <w:rFonts w:ascii="Arial" w:hAnsi="Arial" w:cs="Arial"/>
          <w:sz w:val="20"/>
          <w:szCs w:val="20"/>
        </w:rPr>
        <w:t>um</w:t>
      </w:r>
      <w:r w:rsidR="009C5B77">
        <w:rPr>
          <w:rFonts w:ascii="Arial" w:hAnsi="Arial" w:cs="Arial"/>
          <w:sz w:val="20"/>
          <w:szCs w:val="20"/>
        </w:rPr>
        <w:t xml:space="preserve"> </w:t>
      </w:r>
      <w:r w:rsidR="00BE2CE1">
        <w:rPr>
          <w:rFonts w:ascii="Arial" w:hAnsi="Arial" w:cs="Arial"/>
          <w:sz w:val="20"/>
          <w:szCs w:val="20"/>
        </w:rPr>
        <w:t>rund 8</w:t>
      </w:r>
      <w:r w:rsidR="00D55FCD">
        <w:rPr>
          <w:rFonts w:ascii="Arial" w:hAnsi="Arial" w:cs="Arial"/>
          <w:sz w:val="20"/>
          <w:szCs w:val="20"/>
        </w:rPr>
        <w:t xml:space="preserve"> %. </w:t>
      </w:r>
      <w:r w:rsidR="00D55FCD" w:rsidRPr="0067218D">
        <w:rPr>
          <w:rFonts w:ascii="Arial" w:hAnsi="Arial" w:cs="Arial"/>
          <w:i/>
          <w:sz w:val="20"/>
          <w:szCs w:val="20"/>
        </w:rPr>
        <w:t>„</w:t>
      </w:r>
      <w:r w:rsidR="00D55FCD">
        <w:rPr>
          <w:rFonts w:ascii="Arial" w:hAnsi="Arial" w:cs="Arial"/>
          <w:i/>
          <w:sz w:val="20"/>
          <w:szCs w:val="20"/>
        </w:rPr>
        <w:t xml:space="preserve">Mehrere </w:t>
      </w:r>
      <w:r w:rsidR="00D55FCD" w:rsidRPr="0067218D">
        <w:rPr>
          <w:rFonts w:ascii="Arial" w:hAnsi="Arial" w:cs="Arial"/>
          <w:i/>
          <w:sz w:val="20"/>
          <w:szCs w:val="20"/>
        </w:rPr>
        <w:t>größe</w:t>
      </w:r>
      <w:r w:rsidR="00D55FCD">
        <w:rPr>
          <w:rFonts w:ascii="Arial" w:hAnsi="Arial" w:cs="Arial"/>
          <w:i/>
          <w:sz w:val="20"/>
          <w:szCs w:val="20"/>
        </w:rPr>
        <w:t>re Nutzer konnten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</w:t>
      </w:r>
      <w:r w:rsidR="00D55FCD">
        <w:rPr>
          <w:rFonts w:ascii="Arial" w:hAnsi="Arial" w:cs="Arial"/>
          <w:i/>
          <w:sz w:val="20"/>
          <w:szCs w:val="20"/>
        </w:rPr>
        <w:t>ihre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Verhandlungen im vierten Quartal nicht </w:t>
      </w:r>
      <w:r w:rsidR="00D55FCD">
        <w:rPr>
          <w:rFonts w:ascii="Arial" w:hAnsi="Arial" w:cs="Arial"/>
          <w:i/>
          <w:sz w:val="20"/>
          <w:szCs w:val="20"/>
        </w:rPr>
        <w:t>abschließen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und </w:t>
      </w:r>
      <w:r w:rsidR="003E7FE9">
        <w:rPr>
          <w:rFonts w:ascii="Arial" w:hAnsi="Arial" w:cs="Arial"/>
          <w:i/>
          <w:sz w:val="20"/>
          <w:szCs w:val="20"/>
        </w:rPr>
        <w:t>verhandeln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2023</w:t>
      </w:r>
      <w:r w:rsidR="003E7FE9">
        <w:rPr>
          <w:rFonts w:ascii="Arial" w:hAnsi="Arial" w:cs="Arial"/>
          <w:i/>
          <w:sz w:val="20"/>
          <w:szCs w:val="20"/>
        </w:rPr>
        <w:t xml:space="preserve"> weiter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. </w:t>
      </w:r>
      <w:r w:rsidR="003E7FE9">
        <w:rPr>
          <w:rFonts w:ascii="Arial" w:hAnsi="Arial" w:cs="Arial"/>
          <w:i/>
          <w:sz w:val="20"/>
          <w:szCs w:val="20"/>
        </w:rPr>
        <w:t>Diese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r Nachfrageüberhang </w:t>
      </w:r>
      <w:r w:rsidR="003E7FE9">
        <w:rPr>
          <w:rFonts w:ascii="Arial" w:hAnsi="Arial" w:cs="Arial"/>
          <w:i/>
          <w:sz w:val="20"/>
          <w:szCs w:val="20"/>
        </w:rPr>
        <w:t xml:space="preserve">lässt </w:t>
      </w:r>
      <w:r w:rsidR="004A48F2">
        <w:rPr>
          <w:rFonts w:ascii="Arial" w:hAnsi="Arial" w:cs="Arial"/>
          <w:i/>
          <w:sz w:val="20"/>
          <w:szCs w:val="20"/>
        </w:rPr>
        <w:t>einen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 umsatzstarken Jahresauftakt erwarten</w:t>
      </w:r>
      <w:r w:rsidR="00D55FCD">
        <w:rPr>
          <w:rFonts w:ascii="Arial" w:hAnsi="Arial" w:cs="Arial"/>
          <w:i/>
          <w:sz w:val="20"/>
          <w:szCs w:val="20"/>
        </w:rPr>
        <w:t>“</w:t>
      </w:r>
      <w:r w:rsidR="00D55FCD" w:rsidRPr="0067218D">
        <w:rPr>
          <w:rFonts w:ascii="Arial" w:hAnsi="Arial" w:cs="Arial"/>
          <w:i/>
          <w:sz w:val="20"/>
          <w:szCs w:val="20"/>
        </w:rPr>
        <w:t xml:space="preserve">, </w:t>
      </w:r>
      <w:r w:rsidR="00D55FCD">
        <w:rPr>
          <w:rFonts w:ascii="Arial" w:hAnsi="Arial" w:cs="Arial"/>
          <w:sz w:val="20"/>
          <w:szCs w:val="20"/>
        </w:rPr>
        <w:t>prognostiziert</w:t>
      </w:r>
      <w:r w:rsidR="00D55FCD" w:rsidRPr="000D5E8E">
        <w:rPr>
          <w:rFonts w:ascii="Arial" w:hAnsi="Arial" w:cs="Arial"/>
          <w:sz w:val="20"/>
          <w:szCs w:val="20"/>
        </w:rPr>
        <w:t xml:space="preserve"> Sprecher der </w:t>
      </w:r>
      <w:r w:rsidR="00D55FCD">
        <w:rPr>
          <w:rFonts w:ascii="Arial" w:hAnsi="Arial" w:cs="Arial"/>
          <w:sz w:val="20"/>
          <w:szCs w:val="20"/>
        </w:rPr>
        <w:t>G&amp;B-</w:t>
      </w:r>
      <w:r w:rsidR="00D55FCD" w:rsidRPr="000D5E8E">
        <w:rPr>
          <w:rFonts w:ascii="Arial" w:hAnsi="Arial" w:cs="Arial"/>
          <w:sz w:val="20"/>
          <w:szCs w:val="20"/>
        </w:rPr>
        <w:t xml:space="preserve">Geschäftsführung </w:t>
      </w:r>
      <w:r w:rsidR="00D55FCD" w:rsidRPr="000D5E8E">
        <w:rPr>
          <w:rFonts w:ascii="Arial" w:hAnsi="Arial" w:cs="Arial"/>
          <w:b/>
          <w:sz w:val="20"/>
          <w:szCs w:val="20"/>
        </w:rPr>
        <w:t>Andreas Rehberg</w:t>
      </w:r>
      <w:r w:rsidR="00D55FCD" w:rsidRPr="0067218D">
        <w:rPr>
          <w:rFonts w:ascii="Arial" w:hAnsi="Arial" w:cs="Arial"/>
          <w:sz w:val="20"/>
          <w:szCs w:val="20"/>
        </w:rPr>
        <w:t>.</w:t>
      </w:r>
    </w:p>
    <w:p w14:paraId="0E0F7BA0" w14:textId="77777777" w:rsidR="00475BA6" w:rsidRPr="00475BA6" w:rsidRDefault="00475BA6" w:rsidP="000D5E8E">
      <w:pPr>
        <w:pStyle w:val="FliesstextNL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491727E" w14:textId="4ACA1A25" w:rsidR="001533C6" w:rsidRDefault="001533C6" w:rsidP="001533C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259B4248" w14:textId="72134A3C" w:rsidR="00DA196C" w:rsidRDefault="00E02503" w:rsidP="003C2D4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02503">
        <w:rPr>
          <w:rFonts w:ascii="Arial" w:hAnsi="Arial" w:cs="Arial"/>
          <w:sz w:val="20"/>
          <w:szCs w:val="20"/>
        </w:rPr>
        <w:t xml:space="preserve">2022 gab es mit 19 deutlich mehr </w:t>
      </w:r>
      <w:r w:rsidR="00A829BA" w:rsidRPr="005E4D11">
        <w:rPr>
          <w:rFonts w:ascii="Arial" w:hAnsi="Arial" w:cs="Arial"/>
          <w:sz w:val="20"/>
          <w:szCs w:val="20"/>
          <w:u w:val="single"/>
        </w:rPr>
        <w:t>Großabschlüsse</w:t>
      </w:r>
      <w:r w:rsidRPr="00E02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auf dem Hamburger Bürovermietungsmarkt </w:t>
      </w:r>
      <w:r w:rsidRPr="00E02503">
        <w:rPr>
          <w:rFonts w:ascii="Arial" w:hAnsi="Arial" w:cs="Arial"/>
          <w:sz w:val="20"/>
          <w:szCs w:val="20"/>
        </w:rPr>
        <w:t>als 2021 mit elf.</w:t>
      </w:r>
      <w:r>
        <w:rPr>
          <w:rFonts w:ascii="Arial" w:hAnsi="Arial" w:cs="Arial"/>
          <w:sz w:val="20"/>
          <w:szCs w:val="20"/>
        </w:rPr>
        <w:t xml:space="preserve"> Ihr Anteil am Flächenums</w:t>
      </w:r>
      <w:r w:rsidR="00945CB6">
        <w:rPr>
          <w:rFonts w:ascii="Arial" w:hAnsi="Arial" w:cs="Arial"/>
          <w:sz w:val="20"/>
          <w:szCs w:val="20"/>
        </w:rPr>
        <w:t xml:space="preserve">atz betrug </w:t>
      </w:r>
      <w:r w:rsidR="00F829A9">
        <w:rPr>
          <w:rFonts w:ascii="Arial" w:hAnsi="Arial" w:cs="Arial"/>
          <w:sz w:val="20"/>
          <w:szCs w:val="20"/>
        </w:rPr>
        <w:t>rund 36 %</w:t>
      </w:r>
      <w:r>
        <w:rPr>
          <w:rFonts w:ascii="Arial" w:hAnsi="Arial" w:cs="Arial"/>
          <w:sz w:val="20"/>
          <w:szCs w:val="20"/>
        </w:rPr>
        <w:t xml:space="preserve">. Die beiden größten </w:t>
      </w:r>
      <w:r w:rsidR="00945CB6">
        <w:rPr>
          <w:rFonts w:ascii="Arial" w:hAnsi="Arial" w:cs="Arial"/>
          <w:sz w:val="20"/>
          <w:szCs w:val="20"/>
        </w:rPr>
        <w:t xml:space="preserve">Mietverträge </w:t>
      </w:r>
      <w:r>
        <w:rPr>
          <w:rFonts w:ascii="Arial" w:hAnsi="Arial" w:cs="Arial"/>
          <w:sz w:val="20"/>
          <w:szCs w:val="20"/>
        </w:rPr>
        <w:t xml:space="preserve">des Jahres von </w:t>
      </w:r>
      <w:proofErr w:type="spellStart"/>
      <w:r>
        <w:rPr>
          <w:rFonts w:ascii="Arial" w:hAnsi="Arial" w:cs="Arial"/>
          <w:sz w:val="20"/>
          <w:szCs w:val="20"/>
        </w:rPr>
        <w:t>Dataport</w:t>
      </w:r>
      <w:proofErr w:type="spellEnd"/>
      <w:r>
        <w:rPr>
          <w:rFonts w:ascii="Arial" w:hAnsi="Arial" w:cs="Arial"/>
          <w:sz w:val="20"/>
          <w:szCs w:val="20"/>
        </w:rPr>
        <w:t xml:space="preserve"> und der Haspa</w:t>
      </w:r>
      <w:r w:rsidR="00E42327">
        <w:rPr>
          <w:rFonts w:ascii="Arial" w:hAnsi="Arial" w:cs="Arial"/>
          <w:sz w:val="20"/>
          <w:szCs w:val="20"/>
        </w:rPr>
        <w:t xml:space="preserve"> waren zudem auch die zweit- und drittgrößten in Hamburg überhaupt</w:t>
      </w:r>
      <w:r>
        <w:rPr>
          <w:rFonts w:ascii="Arial" w:hAnsi="Arial" w:cs="Arial"/>
          <w:sz w:val="20"/>
          <w:szCs w:val="20"/>
        </w:rPr>
        <w:t>.</w:t>
      </w:r>
    </w:p>
    <w:p w14:paraId="0991B84F" w14:textId="02BF66BB" w:rsidR="00A5264B" w:rsidRPr="00945CB6" w:rsidRDefault="00945CB6" w:rsidP="003C2D4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45CB6">
        <w:rPr>
          <w:rFonts w:ascii="Arial" w:hAnsi="Arial" w:cs="Arial"/>
          <w:sz w:val="20"/>
          <w:szCs w:val="20"/>
        </w:rPr>
        <w:t xml:space="preserve">Typisch für Hamburg verteilte sich der Büroflächenumsatz </w:t>
      </w:r>
      <w:r w:rsidR="00DF4B49">
        <w:rPr>
          <w:rFonts w:ascii="Arial" w:hAnsi="Arial" w:cs="Arial"/>
          <w:sz w:val="20"/>
          <w:szCs w:val="20"/>
        </w:rPr>
        <w:t xml:space="preserve">relativ </w:t>
      </w:r>
      <w:r w:rsidRPr="00945CB6">
        <w:rPr>
          <w:rFonts w:ascii="Arial" w:hAnsi="Arial" w:cs="Arial"/>
          <w:sz w:val="20"/>
          <w:szCs w:val="20"/>
        </w:rPr>
        <w:t xml:space="preserve">gleichmäßig auf alle </w:t>
      </w:r>
      <w:r w:rsidR="00A829BA" w:rsidRPr="00931052">
        <w:rPr>
          <w:rFonts w:ascii="Arial" w:hAnsi="Arial" w:cs="Arial"/>
          <w:sz w:val="20"/>
          <w:szCs w:val="20"/>
          <w:u w:val="single"/>
        </w:rPr>
        <w:t>Branche</w:t>
      </w:r>
      <w:r w:rsidRPr="00931052">
        <w:rPr>
          <w:rFonts w:ascii="Arial" w:hAnsi="Arial" w:cs="Arial"/>
          <w:sz w:val="20"/>
          <w:szCs w:val="20"/>
          <w:u w:val="single"/>
        </w:rPr>
        <w:t>n</w:t>
      </w:r>
      <w:r w:rsidRPr="00945CB6">
        <w:rPr>
          <w:rFonts w:ascii="Arial" w:hAnsi="Arial" w:cs="Arial"/>
          <w:sz w:val="20"/>
          <w:szCs w:val="20"/>
        </w:rPr>
        <w:t xml:space="preserve">. </w:t>
      </w:r>
      <w:r w:rsidR="00931052">
        <w:rPr>
          <w:rFonts w:ascii="Arial" w:hAnsi="Arial" w:cs="Arial"/>
          <w:sz w:val="20"/>
          <w:szCs w:val="20"/>
        </w:rPr>
        <w:t>In erster Linie a</w:t>
      </w:r>
      <w:r w:rsidRPr="00945CB6">
        <w:rPr>
          <w:rFonts w:ascii="Arial" w:hAnsi="Arial" w:cs="Arial"/>
          <w:sz w:val="20"/>
          <w:szCs w:val="20"/>
        </w:rPr>
        <w:t>ufgrund des Dataport-</w:t>
      </w:r>
      <w:r w:rsidR="00E42327">
        <w:rPr>
          <w:rFonts w:ascii="Arial" w:hAnsi="Arial" w:cs="Arial"/>
          <w:sz w:val="20"/>
          <w:szCs w:val="20"/>
        </w:rPr>
        <w:t>Vertrags</w:t>
      </w:r>
      <w:r w:rsidRPr="00945CB6">
        <w:rPr>
          <w:rFonts w:ascii="Arial" w:hAnsi="Arial" w:cs="Arial"/>
          <w:sz w:val="20"/>
          <w:szCs w:val="20"/>
        </w:rPr>
        <w:t xml:space="preserve"> stach einzig die </w:t>
      </w:r>
      <w:r w:rsidR="00BE4060">
        <w:rPr>
          <w:rFonts w:ascii="Arial" w:hAnsi="Arial" w:cs="Arial"/>
          <w:sz w:val="20"/>
          <w:szCs w:val="20"/>
        </w:rPr>
        <w:t>IT-</w:t>
      </w:r>
      <w:r w:rsidRPr="00945CB6">
        <w:rPr>
          <w:rFonts w:ascii="Arial" w:hAnsi="Arial" w:cs="Arial"/>
          <w:sz w:val="20"/>
          <w:szCs w:val="20"/>
        </w:rPr>
        <w:t xml:space="preserve">Branche </w:t>
      </w:r>
      <w:r w:rsidR="00931052" w:rsidRPr="00945CB6">
        <w:rPr>
          <w:rFonts w:ascii="Arial" w:hAnsi="Arial" w:cs="Arial"/>
          <w:sz w:val="20"/>
          <w:szCs w:val="20"/>
        </w:rPr>
        <w:t xml:space="preserve">mit </w:t>
      </w:r>
      <w:r w:rsidR="009635F9">
        <w:rPr>
          <w:rFonts w:ascii="Arial" w:hAnsi="Arial" w:cs="Arial"/>
          <w:sz w:val="20"/>
          <w:szCs w:val="20"/>
        </w:rPr>
        <w:t>knapp 18</w:t>
      </w:r>
      <w:r w:rsidR="00931052" w:rsidRPr="00945CB6">
        <w:rPr>
          <w:rFonts w:ascii="Arial" w:hAnsi="Arial" w:cs="Arial"/>
          <w:sz w:val="20"/>
          <w:szCs w:val="20"/>
        </w:rPr>
        <w:t xml:space="preserve"> %</w:t>
      </w:r>
      <w:r w:rsidR="00931052">
        <w:rPr>
          <w:rFonts w:ascii="Arial" w:hAnsi="Arial" w:cs="Arial"/>
          <w:sz w:val="20"/>
          <w:szCs w:val="20"/>
        </w:rPr>
        <w:t xml:space="preserve"> </w:t>
      </w:r>
      <w:r w:rsidRPr="00945CB6">
        <w:rPr>
          <w:rFonts w:ascii="Arial" w:hAnsi="Arial" w:cs="Arial"/>
          <w:sz w:val="20"/>
          <w:szCs w:val="20"/>
        </w:rPr>
        <w:t>heraus.</w:t>
      </w:r>
    </w:p>
    <w:p w14:paraId="4FF5286D" w14:textId="2ED0CA4A" w:rsidR="00A04A9E" w:rsidRDefault="00931052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31052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Viele Unternehmen </w:t>
      </w:r>
      <w:r w:rsidRPr="00931052">
        <w:rPr>
          <w:rFonts w:ascii="Arial" w:hAnsi="Arial" w:cs="Arial"/>
          <w:i/>
          <w:sz w:val="20"/>
          <w:szCs w:val="20"/>
        </w:rPr>
        <w:t>haben sich 2022 Top-Objekte in sehr guten Lagen gesichert“,</w:t>
      </w:r>
      <w:r>
        <w:rPr>
          <w:rFonts w:ascii="Arial" w:hAnsi="Arial" w:cs="Arial"/>
          <w:sz w:val="20"/>
          <w:szCs w:val="20"/>
        </w:rPr>
        <w:t xml:space="preserve"> </w:t>
      </w:r>
      <w:r w:rsidR="0028617C">
        <w:rPr>
          <w:rFonts w:ascii="Arial" w:hAnsi="Arial" w:cs="Arial"/>
          <w:sz w:val="20"/>
          <w:szCs w:val="20"/>
        </w:rPr>
        <w:t>konstatiert</w:t>
      </w:r>
      <w:r>
        <w:rPr>
          <w:rFonts w:ascii="Arial" w:hAnsi="Arial" w:cs="Arial"/>
          <w:sz w:val="20"/>
          <w:szCs w:val="20"/>
        </w:rPr>
        <w:t xml:space="preserve"> </w:t>
      </w:r>
      <w:r w:rsidRPr="00931052">
        <w:rPr>
          <w:rFonts w:ascii="Arial" w:hAnsi="Arial" w:cs="Arial"/>
          <w:b/>
          <w:sz w:val="20"/>
          <w:szCs w:val="20"/>
        </w:rPr>
        <w:t>Rehberg</w:t>
      </w:r>
      <w:r>
        <w:rPr>
          <w:rFonts w:ascii="Arial" w:hAnsi="Arial" w:cs="Arial"/>
          <w:sz w:val="20"/>
          <w:szCs w:val="20"/>
        </w:rPr>
        <w:t xml:space="preserve">. </w:t>
      </w:r>
      <w:r w:rsidRPr="00931052">
        <w:rPr>
          <w:rFonts w:ascii="Arial" w:hAnsi="Arial" w:cs="Arial"/>
          <w:i/>
          <w:sz w:val="20"/>
          <w:szCs w:val="20"/>
        </w:rPr>
        <w:t>„Damit schaffen</w:t>
      </w:r>
      <w:r w:rsidR="008C3ED0">
        <w:rPr>
          <w:rFonts w:ascii="Arial" w:hAnsi="Arial" w:cs="Arial"/>
          <w:i/>
          <w:sz w:val="20"/>
          <w:szCs w:val="20"/>
        </w:rPr>
        <w:t xml:space="preserve"> sie für ihre Mitarbeiter attraktive Arbeitsumgebungen</w:t>
      </w:r>
      <w:r w:rsidR="00E42327">
        <w:rPr>
          <w:rFonts w:ascii="Arial" w:hAnsi="Arial" w:cs="Arial"/>
          <w:i/>
          <w:sz w:val="20"/>
          <w:szCs w:val="20"/>
        </w:rPr>
        <w:t xml:space="preserve"> </w:t>
      </w:r>
      <w:r w:rsidRPr="00931052">
        <w:rPr>
          <w:rFonts w:ascii="Arial" w:hAnsi="Arial" w:cs="Arial"/>
          <w:i/>
          <w:sz w:val="20"/>
          <w:szCs w:val="20"/>
        </w:rPr>
        <w:t xml:space="preserve">und </w:t>
      </w:r>
      <w:r w:rsidR="008C3ED0">
        <w:rPr>
          <w:rFonts w:ascii="Arial" w:hAnsi="Arial" w:cs="Arial"/>
          <w:i/>
          <w:sz w:val="20"/>
          <w:szCs w:val="20"/>
        </w:rPr>
        <w:t>erhöhen ihre Chancen im Wettbewerb um Fachkräft</w:t>
      </w:r>
      <w:r w:rsidR="00E42327">
        <w:rPr>
          <w:rFonts w:ascii="Arial" w:hAnsi="Arial" w:cs="Arial"/>
          <w:i/>
          <w:sz w:val="20"/>
          <w:szCs w:val="20"/>
        </w:rPr>
        <w:t>e.</w:t>
      </w:r>
      <w:r w:rsidRPr="00931052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Daher gab es </w:t>
      </w:r>
      <w:r w:rsidR="0028617C">
        <w:rPr>
          <w:rFonts w:ascii="Arial" w:hAnsi="Arial" w:cs="Arial"/>
          <w:sz w:val="20"/>
          <w:szCs w:val="20"/>
        </w:rPr>
        <w:t xml:space="preserve">mit 23 </w:t>
      </w:r>
      <w:r>
        <w:rPr>
          <w:rFonts w:ascii="Arial" w:hAnsi="Arial" w:cs="Arial"/>
          <w:sz w:val="20"/>
          <w:szCs w:val="20"/>
        </w:rPr>
        <w:t xml:space="preserve">signifikant mehr Abschlüsse im </w:t>
      </w:r>
      <w:r w:rsidR="00F45730" w:rsidRPr="00F45730">
        <w:rPr>
          <w:rFonts w:ascii="Arial" w:hAnsi="Arial" w:cs="Arial"/>
          <w:sz w:val="20"/>
          <w:szCs w:val="20"/>
          <w:u w:val="single"/>
        </w:rPr>
        <w:t>Mietpreiss</w:t>
      </w:r>
      <w:r w:rsidR="00D84D46" w:rsidRPr="00F45730">
        <w:rPr>
          <w:rFonts w:ascii="Arial" w:hAnsi="Arial" w:cs="Arial"/>
          <w:sz w:val="20"/>
          <w:szCs w:val="20"/>
          <w:u w:val="single"/>
        </w:rPr>
        <w:t>egment</w:t>
      </w:r>
      <w:r w:rsidR="004526F6" w:rsidRPr="00A04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30 €/m²/Monat</w:t>
      </w:r>
      <w:r w:rsidR="0028617C">
        <w:rPr>
          <w:rFonts w:ascii="Arial" w:hAnsi="Arial" w:cs="Arial"/>
          <w:sz w:val="20"/>
          <w:szCs w:val="20"/>
        </w:rPr>
        <w:t xml:space="preserve"> (2021: sechs)</w:t>
      </w:r>
      <w:r w:rsidR="00FB6D2F">
        <w:rPr>
          <w:rFonts w:ascii="Arial" w:hAnsi="Arial" w:cs="Arial"/>
          <w:sz w:val="20"/>
          <w:szCs w:val="20"/>
        </w:rPr>
        <w:t>.</w:t>
      </w:r>
      <w:r w:rsidR="0028617C">
        <w:rPr>
          <w:rFonts w:ascii="Arial" w:hAnsi="Arial" w:cs="Arial"/>
          <w:sz w:val="20"/>
          <w:szCs w:val="20"/>
        </w:rPr>
        <w:t xml:space="preserve"> </w:t>
      </w:r>
    </w:p>
    <w:p w14:paraId="4AF46028" w14:textId="42406B5E" w:rsidR="004526F6" w:rsidRPr="00A04A9E" w:rsidRDefault="00A875B2" w:rsidP="00213F07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Sowohl die </w:t>
      </w:r>
      <w:r w:rsidR="00A5264B" w:rsidRPr="00B543F9">
        <w:rPr>
          <w:rFonts w:ascii="Arial" w:hAnsi="Arial" w:cs="Arial"/>
          <w:sz w:val="20"/>
          <w:szCs w:val="20"/>
        </w:rPr>
        <w:t xml:space="preserve">flächengewichtete </w:t>
      </w:r>
      <w:r w:rsidR="00A5264B" w:rsidRPr="00051F61">
        <w:rPr>
          <w:rFonts w:ascii="Arial" w:hAnsi="Arial" w:cs="Arial"/>
          <w:sz w:val="20"/>
          <w:szCs w:val="20"/>
          <w:u w:val="single"/>
        </w:rPr>
        <w:t>Durchschnittsmiete</w:t>
      </w:r>
      <w:r w:rsidR="00A5264B" w:rsidRPr="00B54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auch die </w:t>
      </w:r>
      <w:r w:rsidR="00A5264B" w:rsidRPr="00DA196C">
        <w:rPr>
          <w:rFonts w:ascii="Arial" w:hAnsi="Arial" w:cs="Arial"/>
          <w:sz w:val="20"/>
          <w:szCs w:val="20"/>
          <w:u w:val="single"/>
        </w:rPr>
        <w:t>Spitzenmiete</w:t>
      </w:r>
      <w:r w:rsidR="00A52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blieben am Jahresende stabil auf hohem Niveau. Die Durchschnittsmiete könnte </w:t>
      </w:r>
      <w:r w:rsidR="00BE4060">
        <w:rPr>
          <w:rFonts w:ascii="Arial" w:hAnsi="Arial" w:cs="Arial"/>
          <w:sz w:val="20"/>
          <w:szCs w:val="20"/>
        </w:rPr>
        <w:t>2023</w:t>
      </w:r>
      <w:r w:rsidR="00055BED">
        <w:rPr>
          <w:rFonts w:ascii="Arial" w:hAnsi="Arial" w:cs="Arial"/>
          <w:sz w:val="20"/>
          <w:szCs w:val="20"/>
        </w:rPr>
        <w:t xml:space="preserve"> etwas nachgeben, da </w:t>
      </w:r>
      <w:r>
        <w:rPr>
          <w:rFonts w:ascii="Arial" w:hAnsi="Arial" w:cs="Arial"/>
          <w:sz w:val="20"/>
          <w:szCs w:val="20"/>
        </w:rPr>
        <w:t xml:space="preserve">mehr mittelständische Unternehmen auf Flächensuche </w:t>
      </w:r>
      <w:r w:rsidR="00055BED">
        <w:rPr>
          <w:rFonts w:ascii="Arial" w:hAnsi="Arial" w:cs="Arial"/>
          <w:sz w:val="20"/>
          <w:szCs w:val="20"/>
        </w:rPr>
        <w:t xml:space="preserve">sind. Sie </w:t>
      </w:r>
      <w:r w:rsidR="00D474B6">
        <w:rPr>
          <w:rFonts w:ascii="Arial" w:hAnsi="Arial" w:cs="Arial"/>
          <w:sz w:val="20"/>
          <w:szCs w:val="20"/>
        </w:rPr>
        <w:t>agieren</w:t>
      </w:r>
      <w:r w:rsidR="00055BED">
        <w:rPr>
          <w:rFonts w:ascii="Arial" w:hAnsi="Arial" w:cs="Arial"/>
          <w:sz w:val="20"/>
          <w:szCs w:val="20"/>
        </w:rPr>
        <w:t xml:space="preserve"> insgesamt</w:t>
      </w:r>
      <w:r>
        <w:rPr>
          <w:rFonts w:ascii="Arial" w:hAnsi="Arial" w:cs="Arial"/>
          <w:sz w:val="20"/>
          <w:szCs w:val="20"/>
        </w:rPr>
        <w:t xml:space="preserve"> </w:t>
      </w:r>
      <w:r w:rsidR="009635F9">
        <w:rPr>
          <w:rFonts w:ascii="Arial" w:hAnsi="Arial" w:cs="Arial"/>
          <w:sz w:val="20"/>
          <w:szCs w:val="20"/>
        </w:rPr>
        <w:t xml:space="preserve">etwas </w:t>
      </w:r>
      <w:r>
        <w:rPr>
          <w:rFonts w:ascii="Arial" w:hAnsi="Arial" w:cs="Arial"/>
          <w:sz w:val="20"/>
          <w:szCs w:val="20"/>
        </w:rPr>
        <w:t>preissensibler.</w:t>
      </w:r>
    </w:p>
    <w:p w14:paraId="248046A1" w14:textId="4925C1FF" w:rsidR="004526F6" w:rsidRPr="00192B9D" w:rsidRDefault="00B02DA5" w:rsidP="00D770FB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Schwerpunkt des Vermietungsgeschehens befand sich in den</w:t>
      </w:r>
      <w:r w:rsidR="00055BED">
        <w:rPr>
          <w:rFonts w:ascii="Arial" w:hAnsi="Arial" w:cs="Arial"/>
          <w:sz w:val="20"/>
          <w:szCs w:val="20"/>
        </w:rPr>
        <w:t xml:space="preserve"> </w:t>
      </w:r>
      <w:r w:rsidR="004526F6" w:rsidRPr="00051F61">
        <w:rPr>
          <w:rFonts w:ascii="Arial" w:hAnsi="Arial" w:cs="Arial"/>
          <w:sz w:val="20"/>
          <w:szCs w:val="20"/>
          <w:u w:val="single"/>
        </w:rPr>
        <w:t>Teilmärkte</w:t>
      </w:r>
      <w:r>
        <w:rPr>
          <w:rFonts w:ascii="Arial" w:hAnsi="Arial" w:cs="Arial"/>
          <w:sz w:val="20"/>
          <w:szCs w:val="20"/>
          <w:u w:val="single"/>
        </w:rPr>
        <w:t>n</w:t>
      </w:r>
      <w:r w:rsidR="004526F6" w:rsidRPr="00192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City und </w:t>
      </w:r>
      <w:proofErr w:type="spellStart"/>
      <w:r>
        <w:rPr>
          <w:rFonts w:ascii="Arial" w:hAnsi="Arial" w:cs="Arial"/>
          <w:sz w:val="20"/>
          <w:szCs w:val="20"/>
        </w:rPr>
        <w:t>HafenCity</w:t>
      </w:r>
      <w:proofErr w:type="spellEnd"/>
      <w:r>
        <w:rPr>
          <w:rFonts w:ascii="Arial" w:hAnsi="Arial" w:cs="Arial"/>
          <w:sz w:val="20"/>
          <w:szCs w:val="20"/>
        </w:rPr>
        <w:t xml:space="preserve">. Der Umsatzanteil dieser beiden Top-Lagen zusammen kletterte im Vorjahresvergleich von 34 auf 43 %. </w:t>
      </w:r>
      <w:r w:rsidR="00D474B6">
        <w:rPr>
          <w:rFonts w:ascii="Arial" w:hAnsi="Arial" w:cs="Arial"/>
          <w:sz w:val="20"/>
          <w:szCs w:val="20"/>
        </w:rPr>
        <w:t xml:space="preserve">Mit </w:t>
      </w:r>
      <w:r w:rsidR="009635F9">
        <w:rPr>
          <w:rFonts w:ascii="Arial" w:hAnsi="Arial" w:cs="Arial"/>
          <w:sz w:val="20"/>
          <w:szCs w:val="20"/>
        </w:rPr>
        <w:t xml:space="preserve">rund </w:t>
      </w:r>
      <w:r w:rsidR="00D474B6">
        <w:rPr>
          <w:rFonts w:ascii="Arial" w:hAnsi="Arial" w:cs="Arial"/>
          <w:sz w:val="20"/>
          <w:szCs w:val="20"/>
        </w:rPr>
        <w:t>15</w:t>
      </w:r>
      <w:r w:rsidR="009635F9">
        <w:rPr>
          <w:rFonts w:ascii="Arial" w:hAnsi="Arial" w:cs="Arial"/>
          <w:sz w:val="20"/>
          <w:szCs w:val="20"/>
        </w:rPr>
        <w:t xml:space="preserve"> </w:t>
      </w:r>
      <w:r w:rsidR="00D474B6">
        <w:rPr>
          <w:rFonts w:ascii="Arial" w:hAnsi="Arial" w:cs="Arial"/>
          <w:sz w:val="20"/>
          <w:szCs w:val="20"/>
        </w:rPr>
        <w:t xml:space="preserve">% </w:t>
      </w:r>
      <w:r w:rsidR="009635F9">
        <w:rPr>
          <w:rFonts w:ascii="Arial" w:hAnsi="Arial" w:cs="Arial"/>
          <w:sz w:val="20"/>
          <w:szCs w:val="20"/>
        </w:rPr>
        <w:t xml:space="preserve">erhöhte </w:t>
      </w:r>
      <w:r w:rsidR="00D474B6">
        <w:rPr>
          <w:rFonts w:ascii="Arial" w:hAnsi="Arial" w:cs="Arial"/>
          <w:sz w:val="20"/>
          <w:szCs w:val="20"/>
        </w:rPr>
        <w:t xml:space="preserve">jedoch auch die </w:t>
      </w:r>
      <w:r w:rsidR="009635F9">
        <w:rPr>
          <w:rFonts w:ascii="Arial" w:hAnsi="Arial" w:cs="Arial"/>
          <w:sz w:val="20"/>
          <w:szCs w:val="20"/>
        </w:rPr>
        <w:t xml:space="preserve">preisgünstigere </w:t>
      </w:r>
      <w:r w:rsidR="00E42327">
        <w:rPr>
          <w:rFonts w:ascii="Arial" w:hAnsi="Arial" w:cs="Arial"/>
          <w:sz w:val="20"/>
          <w:szCs w:val="20"/>
        </w:rPr>
        <w:t xml:space="preserve">City Süd </w:t>
      </w:r>
      <w:r w:rsidR="00DF4B49">
        <w:rPr>
          <w:rFonts w:ascii="Arial" w:hAnsi="Arial" w:cs="Arial"/>
          <w:sz w:val="20"/>
          <w:szCs w:val="20"/>
        </w:rPr>
        <w:t xml:space="preserve">mit vielen Objekten in Neubauqualität </w:t>
      </w:r>
      <w:r w:rsidR="00D474B6">
        <w:rPr>
          <w:rFonts w:ascii="Arial" w:hAnsi="Arial" w:cs="Arial"/>
          <w:sz w:val="20"/>
          <w:szCs w:val="20"/>
        </w:rPr>
        <w:t xml:space="preserve">ihren Anteil am Flächenumsatz (2021: </w:t>
      </w:r>
      <w:r w:rsidR="009635F9">
        <w:rPr>
          <w:rFonts w:ascii="Arial" w:hAnsi="Arial" w:cs="Arial"/>
          <w:sz w:val="20"/>
          <w:szCs w:val="20"/>
        </w:rPr>
        <w:t>11</w:t>
      </w:r>
      <w:r w:rsidR="00D474B6">
        <w:rPr>
          <w:rFonts w:ascii="Arial" w:hAnsi="Arial" w:cs="Arial"/>
          <w:sz w:val="20"/>
          <w:szCs w:val="20"/>
        </w:rPr>
        <w:t xml:space="preserve"> %).</w:t>
      </w:r>
    </w:p>
    <w:p w14:paraId="09C17EEF" w14:textId="49AC6A93" w:rsidR="004526F6" w:rsidRPr="00FF283F" w:rsidRDefault="0002724A" w:rsidP="00657E35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ED111E">
        <w:rPr>
          <w:rFonts w:ascii="Arial" w:hAnsi="Arial" w:cs="Arial"/>
          <w:sz w:val="20"/>
          <w:szCs w:val="20"/>
        </w:rPr>
        <w:t xml:space="preserve"> kurzfristige</w:t>
      </w:r>
      <w:r>
        <w:rPr>
          <w:rFonts w:ascii="Arial" w:hAnsi="Arial" w:cs="Arial"/>
          <w:sz w:val="20"/>
          <w:szCs w:val="20"/>
        </w:rPr>
        <w:t xml:space="preserve"> </w:t>
      </w:r>
      <w:r w:rsidRPr="005E0B5B">
        <w:rPr>
          <w:rFonts w:ascii="Arial" w:hAnsi="Arial" w:cs="Arial"/>
          <w:sz w:val="20"/>
          <w:szCs w:val="20"/>
          <w:u w:val="single"/>
        </w:rPr>
        <w:t>Flächenangebot</w:t>
      </w:r>
      <w:r>
        <w:rPr>
          <w:rFonts w:ascii="Arial" w:hAnsi="Arial" w:cs="Arial"/>
          <w:sz w:val="20"/>
          <w:szCs w:val="20"/>
        </w:rPr>
        <w:t xml:space="preserve"> erhöht</w:t>
      </w:r>
      <w:r w:rsidR="005E0B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sich </w:t>
      </w:r>
      <w:r w:rsidR="005E0B5B">
        <w:rPr>
          <w:rFonts w:ascii="Arial" w:hAnsi="Arial" w:cs="Arial"/>
          <w:sz w:val="20"/>
          <w:szCs w:val="20"/>
        </w:rPr>
        <w:t>im Jahresvergleich um 4,4 %</w:t>
      </w:r>
      <w:r>
        <w:rPr>
          <w:rFonts w:ascii="Arial" w:hAnsi="Arial" w:cs="Arial"/>
          <w:sz w:val="20"/>
          <w:szCs w:val="20"/>
        </w:rPr>
        <w:t xml:space="preserve"> und </w:t>
      </w:r>
      <w:r w:rsidR="005E0B5B">
        <w:rPr>
          <w:rFonts w:ascii="Arial" w:hAnsi="Arial" w:cs="Arial"/>
          <w:sz w:val="20"/>
          <w:szCs w:val="20"/>
        </w:rPr>
        <w:t xml:space="preserve">wird </w:t>
      </w:r>
      <w:r w:rsidR="00E42327">
        <w:rPr>
          <w:rFonts w:ascii="Arial" w:hAnsi="Arial" w:cs="Arial"/>
          <w:sz w:val="20"/>
          <w:szCs w:val="20"/>
        </w:rPr>
        <w:t>im Jahresverlauf</w:t>
      </w:r>
      <w:r w:rsidR="00F1296B">
        <w:rPr>
          <w:rFonts w:ascii="Arial" w:hAnsi="Arial" w:cs="Arial"/>
          <w:sz w:val="20"/>
          <w:szCs w:val="20"/>
        </w:rPr>
        <w:t xml:space="preserve"> </w:t>
      </w:r>
      <w:r w:rsidR="00ED111E">
        <w:rPr>
          <w:rFonts w:ascii="Arial" w:hAnsi="Arial" w:cs="Arial"/>
          <w:sz w:val="20"/>
          <w:szCs w:val="20"/>
        </w:rPr>
        <w:t>weiter zunehmen</w:t>
      </w:r>
      <w:r w:rsidR="005E0B5B">
        <w:rPr>
          <w:rFonts w:ascii="Arial" w:hAnsi="Arial" w:cs="Arial"/>
          <w:sz w:val="20"/>
          <w:szCs w:val="20"/>
        </w:rPr>
        <w:t xml:space="preserve">. Das </w:t>
      </w:r>
      <w:r w:rsidRPr="005E0B5B">
        <w:rPr>
          <w:rFonts w:ascii="Arial" w:hAnsi="Arial" w:cs="Arial"/>
          <w:sz w:val="20"/>
          <w:szCs w:val="20"/>
          <w:u w:val="single"/>
        </w:rPr>
        <w:t>Fertigstellungsvolumen</w:t>
      </w:r>
      <w:r>
        <w:rPr>
          <w:rFonts w:ascii="Arial" w:hAnsi="Arial" w:cs="Arial"/>
          <w:sz w:val="20"/>
          <w:szCs w:val="20"/>
        </w:rPr>
        <w:t xml:space="preserve"> erreich</w:t>
      </w:r>
      <w:r w:rsidR="005E0B5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="00F1296B">
        <w:rPr>
          <w:rFonts w:ascii="Arial" w:hAnsi="Arial" w:cs="Arial"/>
          <w:sz w:val="20"/>
          <w:szCs w:val="20"/>
        </w:rPr>
        <w:t>2023 voraussichtlich</w:t>
      </w:r>
      <w:r>
        <w:rPr>
          <w:rFonts w:ascii="Arial" w:hAnsi="Arial" w:cs="Arial"/>
          <w:sz w:val="20"/>
          <w:szCs w:val="20"/>
        </w:rPr>
        <w:t xml:space="preserve"> </w:t>
      </w:r>
      <w:r w:rsidR="005E0B5B">
        <w:rPr>
          <w:rFonts w:ascii="Arial" w:hAnsi="Arial" w:cs="Arial"/>
          <w:sz w:val="20"/>
          <w:szCs w:val="20"/>
        </w:rPr>
        <w:t xml:space="preserve">seinen </w:t>
      </w:r>
      <w:r>
        <w:rPr>
          <w:rFonts w:ascii="Arial" w:hAnsi="Arial" w:cs="Arial"/>
          <w:sz w:val="20"/>
          <w:szCs w:val="20"/>
        </w:rPr>
        <w:t xml:space="preserve">Höhepunkt. </w:t>
      </w:r>
      <w:r w:rsidRPr="0096199A">
        <w:rPr>
          <w:rFonts w:ascii="Arial" w:hAnsi="Arial" w:cs="Arial"/>
          <w:i/>
          <w:sz w:val="20"/>
          <w:szCs w:val="20"/>
        </w:rPr>
        <w:t>„</w:t>
      </w:r>
      <w:r w:rsidR="00866332">
        <w:rPr>
          <w:rFonts w:ascii="Arial" w:hAnsi="Arial" w:cs="Arial"/>
          <w:i/>
          <w:sz w:val="20"/>
          <w:szCs w:val="20"/>
        </w:rPr>
        <w:t>Mittelfristig</w:t>
      </w:r>
      <w:r w:rsidR="005E0B5B">
        <w:rPr>
          <w:rFonts w:ascii="Arial" w:hAnsi="Arial" w:cs="Arial"/>
          <w:i/>
          <w:sz w:val="20"/>
          <w:szCs w:val="20"/>
        </w:rPr>
        <w:t xml:space="preserve"> wird weniger gebaut werden. </w:t>
      </w:r>
      <w:r w:rsidRPr="0096199A">
        <w:rPr>
          <w:rFonts w:ascii="Arial" w:hAnsi="Arial" w:cs="Arial"/>
          <w:i/>
          <w:sz w:val="20"/>
          <w:szCs w:val="20"/>
        </w:rPr>
        <w:t xml:space="preserve">Aufgrund der schwierigen Rahmenbedingungen </w:t>
      </w:r>
      <w:r w:rsidR="005E0B5B">
        <w:rPr>
          <w:rFonts w:ascii="Arial" w:hAnsi="Arial" w:cs="Arial"/>
          <w:i/>
          <w:sz w:val="20"/>
          <w:szCs w:val="20"/>
        </w:rPr>
        <w:t>im Hinblick auf Lieferengpässe, hohe Bau-</w:t>
      </w:r>
      <w:r w:rsidRPr="0096199A">
        <w:rPr>
          <w:rFonts w:ascii="Arial" w:hAnsi="Arial" w:cs="Arial"/>
          <w:i/>
          <w:sz w:val="20"/>
          <w:szCs w:val="20"/>
        </w:rPr>
        <w:t xml:space="preserve"> und Finanzierungskosten werden </w:t>
      </w:r>
      <w:r w:rsidR="00866332">
        <w:rPr>
          <w:rFonts w:ascii="Arial" w:hAnsi="Arial" w:cs="Arial"/>
          <w:i/>
          <w:sz w:val="20"/>
          <w:szCs w:val="20"/>
        </w:rPr>
        <w:t xml:space="preserve">Entwickler weniger Projekte spekulativ </w:t>
      </w:r>
      <w:r w:rsidR="00E42327">
        <w:rPr>
          <w:rFonts w:ascii="Arial" w:hAnsi="Arial" w:cs="Arial"/>
          <w:i/>
          <w:sz w:val="20"/>
          <w:szCs w:val="20"/>
        </w:rPr>
        <w:t>angehen</w:t>
      </w:r>
      <w:r w:rsidRPr="0096199A">
        <w:rPr>
          <w:rFonts w:ascii="Arial" w:hAnsi="Arial" w:cs="Arial"/>
          <w:i/>
          <w:sz w:val="20"/>
          <w:szCs w:val="20"/>
        </w:rPr>
        <w:t xml:space="preserve">. </w:t>
      </w:r>
      <w:r w:rsidR="00866332">
        <w:rPr>
          <w:rFonts w:ascii="Arial" w:hAnsi="Arial" w:cs="Arial"/>
          <w:i/>
          <w:sz w:val="20"/>
          <w:szCs w:val="20"/>
        </w:rPr>
        <w:t>Eine r</w:t>
      </w:r>
      <w:r w:rsidRPr="0096199A">
        <w:rPr>
          <w:rFonts w:ascii="Arial" w:hAnsi="Arial" w:cs="Arial"/>
          <w:i/>
          <w:sz w:val="20"/>
          <w:szCs w:val="20"/>
        </w:rPr>
        <w:t xml:space="preserve">elativ hohe </w:t>
      </w:r>
      <w:r w:rsidRPr="00866332">
        <w:rPr>
          <w:rFonts w:ascii="Arial" w:hAnsi="Arial" w:cs="Arial"/>
          <w:i/>
          <w:sz w:val="20"/>
          <w:szCs w:val="20"/>
          <w:u w:val="single"/>
        </w:rPr>
        <w:t>Vorvermietungsquote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66332">
        <w:rPr>
          <w:rFonts w:ascii="Arial" w:hAnsi="Arial" w:cs="Arial"/>
          <w:i/>
          <w:sz w:val="20"/>
          <w:szCs w:val="20"/>
        </w:rPr>
        <w:t>wird dann</w:t>
      </w:r>
      <w:r w:rsidR="005E0B5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die Regel sein“, </w:t>
      </w:r>
      <w:r w:rsidR="00866332">
        <w:rPr>
          <w:rFonts w:ascii="Arial" w:hAnsi="Arial" w:cs="Arial"/>
          <w:sz w:val="20"/>
          <w:szCs w:val="20"/>
        </w:rPr>
        <w:t>erwartet</w:t>
      </w:r>
      <w:r w:rsidRPr="000D5E8E">
        <w:rPr>
          <w:rFonts w:ascii="Arial" w:hAnsi="Arial" w:cs="Arial"/>
          <w:sz w:val="20"/>
          <w:szCs w:val="20"/>
        </w:rPr>
        <w:t xml:space="preserve"> </w:t>
      </w:r>
      <w:r w:rsidRPr="000D5E8E">
        <w:rPr>
          <w:rFonts w:ascii="Arial" w:hAnsi="Arial" w:cs="Arial"/>
          <w:b/>
          <w:sz w:val="20"/>
          <w:szCs w:val="20"/>
        </w:rPr>
        <w:t>Rehberg</w:t>
      </w:r>
      <w:r w:rsidRPr="0067218D">
        <w:rPr>
          <w:rFonts w:ascii="Arial" w:hAnsi="Arial" w:cs="Arial"/>
          <w:sz w:val="20"/>
          <w:szCs w:val="20"/>
        </w:rPr>
        <w:t>.</w:t>
      </w:r>
    </w:p>
    <w:p w14:paraId="4C2649DF" w14:textId="3F30C4BD" w:rsidR="00052659" w:rsidRPr="001429D0" w:rsidRDefault="00BE2CE1" w:rsidP="001429D0">
      <w:pPr>
        <w:pStyle w:val="FliesstextNL"/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30BF85C3" wp14:editId="7DD5C4B9">
            <wp:simplePos x="0" y="0"/>
            <wp:positionH relativeFrom="column">
              <wp:posOffset>3211830</wp:posOffset>
            </wp:positionH>
            <wp:positionV relativeFrom="paragraph">
              <wp:posOffset>252095</wp:posOffset>
            </wp:positionV>
            <wp:extent cx="2895600" cy="2497455"/>
            <wp:effectExtent l="19050" t="19050" r="19050" b="171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Büro Grafik 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974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533C6" w:rsidRPr="005650DF" w14:paraId="4FF9FD53" w14:textId="77777777" w:rsidTr="001533C6">
        <w:trPr>
          <w:trHeight w:val="416"/>
        </w:trPr>
        <w:tc>
          <w:tcPr>
            <w:tcW w:w="3856" w:type="pct"/>
            <w:shd w:val="clear" w:color="auto" w:fill="000000" w:themeFill="text1"/>
            <w:vAlign w:val="center"/>
          </w:tcPr>
          <w:p w14:paraId="73ECD5FC" w14:textId="0BEC1395" w:rsidR="001533C6" w:rsidRPr="001533C6" w:rsidRDefault="001533C6" w:rsidP="00DF03C8">
            <w:pPr>
              <w:widowControl w:val="0"/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Büro</w:t>
            </w:r>
            <w:r w:rsidR="00EB2E4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vermietungs</w:t>
            </w:r>
            <w:r w:rsidR="00DA196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markt | Hamburg | 2022</w:t>
            </w:r>
          </w:p>
        </w:tc>
        <w:tc>
          <w:tcPr>
            <w:tcW w:w="1144" w:type="pct"/>
            <w:shd w:val="clear" w:color="auto" w:fill="000000" w:themeFill="text1"/>
            <w:vAlign w:val="center"/>
          </w:tcPr>
          <w:p w14:paraId="5FDA2CEA" w14:textId="338C9AE7" w:rsidR="001533C6" w:rsidRPr="001533C6" w:rsidRDefault="001533C6" w:rsidP="00DF03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Q1</w:t>
            </w:r>
            <w:r w:rsidR="00DA196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-4</w:t>
            </w:r>
          </w:p>
        </w:tc>
      </w:tr>
      <w:tr w:rsidR="00D55FCD" w:rsidRPr="00F952F7" w14:paraId="70B142AA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4783DB5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3E41973" w14:textId="1493B214" w:rsidR="00D55FCD" w:rsidRPr="000E7BC7" w:rsidRDefault="00BE2CE1" w:rsidP="00D55FCD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565</w:t>
            </w:r>
            <w:r w:rsidR="00D55FCD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5FCD" w:rsidRPr="00F952F7" w14:paraId="1DDBF1A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5B57778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926FE8" w14:textId="1EE452FD" w:rsidR="00D55FCD" w:rsidRPr="000E7BC7" w:rsidRDefault="00BE2CE1" w:rsidP="00D55FCD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+15</w:t>
            </w:r>
            <w:r w:rsidR="00D55FCD">
              <w:rPr>
                <w:rFonts w:ascii="Arial" w:hAnsi="Arial" w:cs="Arial"/>
                <w:sz w:val="18"/>
                <w:szCs w:val="16"/>
              </w:rPr>
              <w:t>,3</w:t>
            </w:r>
          </w:p>
        </w:tc>
      </w:tr>
      <w:tr w:rsidR="00D55FCD" w:rsidRPr="00F952F7" w14:paraId="077C5AA1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19D22308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2D96A673" w14:textId="640749BD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33,50</w:t>
            </w:r>
          </w:p>
        </w:tc>
      </w:tr>
      <w:tr w:rsidR="00D55FCD" w:rsidRPr="00F952F7" w14:paraId="20E3055B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8AD8597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3EAC70D" w14:textId="796AD3F3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+6,3</w:t>
            </w:r>
          </w:p>
        </w:tc>
      </w:tr>
      <w:tr w:rsidR="00D55FCD" w:rsidRPr="00F952F7" w14:paraId="6F45102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0514069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0820D982" w14:textId="71B1CAA3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21,00</w:t>
            </w:r>
          </w:p>
        </w:tc>
      </w:tr>
      <w:tr w:rsidR="00D55FCD" w:rsidRPr="00F952F7" w14:paraId="0E42EFC7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7890C98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FB5030D" w14:textId="41133F69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+16,0</w:t>
            </w:r>
          </w:p>
        </w:tc>
      </w:tr>
      <w:tr w:rsidR="00D55FCD" w:rsidRPr="00F952F7" w14:paraId="2518123F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38F5680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9A5B4DB" w14:textId="01B6C8B2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14,1</w:t>
            </w:r>
          </w:p>
        </w:tc>
      </w:tr>
      <w:tr w:rsidR="00D55FCD" w:rsidRPr="00F952F7" w14:paraId="5213204C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2780C8D0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12A4A9CF" w14:textId="541B6F9F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561.200</w:t>
            </w:r>
          </w:p>
        </w:tc>
      </w:tr>
      <w:tr w:rsidR="00D55FCD" w:rsidRPr="00F952F7" w14:paraId="64C1EF1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2CAE2FE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7C730CE0" w14:textId="04BEA454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+4,4</w:t>
            </w:r>
          </w:p>
        </w:tc>
      </w:tr>
      <w:tr w:rsidR="00D55FCD" w:rsidRPr="00F952F7" w14:paraId="40CB2D9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7EFD95EC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16D7FC2" w14:textId="087CB0A4" w:rsidR="00D55FCD" w:rsidRPr="000E7BC7" w:rsidRDefault="00D55FC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4,0</w:t>
            </w:r>
          </w:p>
        </w:tc>
      </w:tr>
      <w:tr w:rsidR="00D55FCD" w:rsidRPr="00F952F7" w14:paraId="5E4D6219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4DA0B3D9" w14:textId="218F64F9" w:rsidR="00D55FCD" w:rsidRPr="000E7BC7" w:rsidRDefault="0012774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2023</w:t>
            </w:r>
            <w:r w:rsidR="00D55FCD"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="00D55FCD"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4</w:t>
            </w:r>
            <w:r w:rsidR="00D55FCD"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D55FCD">
              <w:rPr>
                <w:rFonts w:ascii="Arial" w:hAnsi="Arial" w:cs="Arial"/>
                <w:sz w:val="18"/>
                <w:szCs w:val="16"/>
              </w:rPr>
              <w:t>[</w:t>
            </w:r>
            <w:r w:rsidR="00D55FCD" w:rsidRPr="000E7BC7">
              <w:rPr>
                <w:rFonts w:ascii="Arial" w:hAnsi="Arial" w:cs="Arial"/>
                <w:sz w:val="18"/>
                <w:szCs w:val="16"/>
              </w:rPr>
              <w:t>m²</w:t>
            </w:r>
            <w:r w:rsidR="00D55FCD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29207C4D" w14:textId="4907E8BC" w:rsidR="00D55FCD" w:rsidRPr="000E7BC7" w:rsidRDefault="0012774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</w:t>
            </w:r>
            <w:r w:rsidR="00D55FCD">
              <w:rPr>
                <w:rFonts w:ascii="Arial" w:hAnsi="Arial" w:cs="Arial"/>
                <w:sz w:val="18"/>
                <w:szCs w:val="16"/>
              </w:rPr>
              <w:t>0</w:t>
            </w:r>
            <w:r w:rsidR="00D55FCD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5FCD" w:rsidRPr="00F952F7" w14:paraId="39ED958F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59B947E6" w14:textId="77777777" w:rsidR="00D55FCD" w:rsidRPr="000E7BC7" w:rsidRDefault="00D55FCD" w:rsidP="00D55FCD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34083532" w14:textId="0D8D2F56" w:rsidR="00D55FCD" w:rsidRPr="000E7BC7" w:rsidRDefault="0012774D" w:rsidP="00D55FCD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65</w:t>
            </w:r>
          </w:p>
        </w:tc>
      </w:tr>
    </w:tbl>
    <w:p w14:paraId="2776974B" w14:textId="5C3A2F2D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B96EC8B" w14:textId="77777777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7C5FA7AA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34C0035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45388B5A" w14:textId="7EC13AFB" w:rsidR="001533C6" w:rsidRDefault="001533C6" w:rsidP="001533C6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Top-Abschlüsse | Büro</w:t>
      </w:r>
      <w:r w:rsidR="00EB2E4B">
        <w:rPr>
          <w:rFonts w:ascii="Arial" w:hAnsi="Arial" w:cs="Arial"/>
          <w:b/>
          <w:sz w:val="20"/>
          <w:szCs w:val="20"/>
        </w:rPr>
        <w:t>vermietungs</w:t>
      </w:r>
      <w:r>
        <w:rPr>
          <w:rFonts w:ascii="Arial" w:hAnsi="Arial" w:cs="Arial"/>
          <w:b/>
          <w:sz w:val="20"/>
          <w:szCs w:val="20"/>
        </w:rPr>
        <w:t>markt Hamburg | 1.</w:t>
      </w:r>
      <w:r w:rsidR="00DA196C">
        <w:rPr>
          <w:rFonts w:ascii="Arial" w:hAnsi="Arial" w:cs="Arial"/>
          <w:b/>
          <w:sz w:val="20"/>
          <w:szCs w:val="20"/>
        </w:rPr>
        <w:t>-4</w:t>
      </w:r>
      <w:r w:rsidR="00EB2E4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Quartal 2022</w:t>
      </w:r>
    </w:p>
    <w:tbl>
      <w:tblPr>
        <w:tblStyle w:val="Tabellenraster"/>
        <w:tblpPr w:leftFromText="141" w:rightFromText="141" w:vertAnchor="text" w:horzAnchor="margin" w:tblpXSpec="center" w:tblpY="218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1294"/>
        <w:gridCol w:w="832"/>
      </w:tblGrid>
      <w:tr w:rsidR="006C77F1" w:rsidRPr="0017364E" w14:paraId="60919A6D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14:paraId="2546E44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Mieter / Eigennutzer (EN)</w:t>
            </w:r>
          </w:p>
          <w:p w14:paraId="2BB100F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407ED6E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Objekt / Projekt</w:t>
            </w:r>
          </w:p>
          <w:p w14:paraId="5D072738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76787E3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  <w:p w14:paraId="078FBD69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94" w:type="dxa"/>
            <w:shd w:val="clear" w:color="auto" w:fill="000000" w:themeFill="text1"/>
            <w:vAlign w:val="center"/>
          </w:tcPr>
          <w:p w14:paraId="30621121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  <w:p w14:paraId="3D37EA5E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32" w:type="dxa"/>
            <w:shd w:val="clear" w:color="auto" w:fill="000000" w:themeFill="text1"/>
            <w:vAlign w:val="center"/>
          </w:tcPr>
          <w:p w14:paraId="2526E7A6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Fläche 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1533C6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m²]</w:t>
            </w:r>
          </w:p>
        </w:tc>
      </w:tr>
      <w:tr w:rsidR="00CD4A02" w:rsidRPr="0017364E" w14:paraId="4F113D36" w14:textId="77777777" w:rsidTr="00DA196C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489964" w14:textId="5889DEFA" w:rsidR="00CD4A02" w:rsidRDefault="00CD4A02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Dataport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23154EA" w14:textId="68B3780D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„Hanse Center“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9368B4" w14:textId="2B23C795" w:rsidR="00CD4A02" w:rsidRPr="004D3D75" w:rsidRDefault="00CD4A02" w:rsidP="009229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D75">
              <w:rPr>
                <w:rFonts w:ascii="Arial" w:hAnsi="Arial" w:cs="Arial"/>
                <w:color w:val="000000"/>
                <w:sz w:val="16"/>
                <w:szCs w:val="16"/>
              </w:rPr>
              <w:t>Wikingerweg 1,</w:t>
            </w:r>
            <w:r w:rsidR="004D3D75" w:rsidRPr="004D3D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Normannenweg 25, 27, 29, </w:t>
            </w:r>
            <w:proofErr w:type="spellStart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>Eiffestraße</w:t>
            </w:r>
            <w:proofErr w:type="spellEnd"/>
            <w:r w:rsidR="004D3D75" w:rsidRPr="004D3D75">
              <w:rPr>
                <w:rFonts w:ascii="Arial" w:hAnsi="Arial" w:cs="Arial"/>
                <w:bCs/>
                <w:sz w:val="16"/>
                <w:szCs w:val="16"/>
              </w:rPr>
              <w:t xml:space="preserve"> 26, 28, 30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24971D" w14:textId="5255136A" w:rsidR="00CD4A02" w:rsidRDefault="00CD4A02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Süd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1C5DF37" w14:textId="55F2EA5A" w:rsidR="00CD4A02" w:rsidRDefault="00CD4A02" w:rsidP="008A658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  <w:r w:rsidR="008A65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6C77F1" w:rsidRPr="0017364E" w14:paraId="77DBE2C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DE409B" w14:textId="764BF4B7" w:rsidR="00276FB2" w:rsidRPr="006C77F1" w:rsidRDefault="00A14078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Sparkasse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16190" w14:textId="2B5C2FF8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„Deutschlandhaus“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89055" w14:textId="256D4582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Dammtorstraße 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F5B724" w14:textId="7582D84E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C7FA4A3" w14:textId="68A5C8C5" w:rsidR="00276FB2" w:rsidRPr="006C77F1" w:rsidRDefault="00A14078" w:rsidP="004D3D7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30.800</w:t>
            </w:r>
            <w:r w:rsidR="00276FB2"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078" w:rsidRPr="006E2677" w14:paraId="155379B5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978C96" w14:textId="5EA77D20" w:rsidR="00A14078" w:rsidRPr="006C77F1" w:rsidRDefault="00A14078" w:rsidP="00A1407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A14078">
              <w:rPr>
                <w:rFonts w:ascii="Arial" w:hAnsi="Arial" w:cs="Arial"/>
                <w:sz w:val="20"/>
                <w:szCs w:val="20"/>
              </w:rPr>
              <w:t>VTG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93B6B" w14:textId="142E7DDC" w:rsidR="00A14078" w:rsidRPr="0027363B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07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„Green Innovation Lab“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696B69" w14:textId="59B96D05" w:rsidR="00A14078" w:rsidRPr="00A14078" w:rsidRDefault="00A14078" w:rsidP="00A140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Versmannstraße, „</w:t>
            </w: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Elbbrückenquartier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84A786E" w14:textId="204C1827" w:rsidR="00A14078" w:rsidRPr="006C77F1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HafenCity</w:t>
            </w:r>
            <w:proofErr w:type="spellEnd"/>
          </w:p>
        </w:tc>
        <w:tc>
          <w:tcPr>
            <w:tcW w:w="832" w:type="dxa"/>
            <w:shd w:val="clear" w:color="auto" w:fill="auto"/>
            <w:vAlign w:val="center"/>
          </w:tcPr>
          <w:p w14:paraId="6BFAF344" w14:textId="245992D6" w:rsidR="00A14078" w:rsidRPr="006C77F1" w:rsidRDefault="00A14078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 </w:t>
            </w:r>
          </w:p>
        </w:tc>
      </w:tr>
      <w:tr w:rsidR="006C77F1" w:rsidRPr="0017364E" w14:paraId="10468498" w14:textId="77777777" w:rsidTr="0092297D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0CDED" w14:textId="3641FFEF" w:rsidR="00276FB2" w:rsidRPr="006C77F1" w:rsidRDefault="00423E19" w:rsidP="00423E1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23E19">
              <w:rPr>
                <w:rFonts w:ascii="Arial" w:hAnsi="Arial" w:cs="Arial"/>
                <w:sz w:val="20"/>
                <w:szCs w:val="20"/>
              </w:rPr>
              <w:t>Kasse.Hamburg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898C748" w14:textId="5E1DCFB6" w:rsidR="00276FB2" w:rsidRPr="006C77F1" w:rsidRDefault="000E3623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47">
              <w:rPr>
                <w:rFonts w:ascii="Arial" w:hAnsi="Arial" w:cs="Arial"/>
                <w:sz w:val="20"/>
                <w:szCs w:val="20"/>
              </w:rPr>
              <w:t>Bestandsgebäude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21C1E3" w14:textId="11105D4A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Gasstraße 27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180C29" w14:textId="3E4033BD" w:rsidR="00276FB2" w:rsidRPr="006C77F1" w:rsidRDefault="00423E1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Bahrenfeld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F9773E9" w14:textId="47E88090" w:rsidR="00276FB2" w:rsidRPr="0027363B" w:rsidRDefault="00423E19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8.900</w:t>
            </w:r>
          </w:p>
        </w:tc>
      </w:tr>
      <w:tr w:rsidR="004D3D75" w:rsidRPr="0017364E" w14:paraId="234EA95A" w14:textId="77777777" w:rsidTr="00DA196C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C59719D" w14:textId="0EF32687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Reemtsma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688F4C" w14:textId="7644CAC0" w:rsidR="004D3D75" w:rsidRPr="006C77F1" w:rsidRDefault="004D3D75" w:rsidP="004D3D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Marzipanfabrik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4E0271" w14:textId="04315676" w:rsidR="004D3D75" w:rsidRPr="006C77F1" w:rsidRDefault="004D3D75" w:rsidP="004D3D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3687">
              <w:rPr>
                <w:rFonts w:ascii="Arial" w:hAnsi="Arial" w:cs="Arial"/>
                <w:color w:val="000000"/>
                <w:sz w:val="20"/>
                <w:szCs w:val="20"/>
              </w:rPr>
              <w:t>Jürgen-Töpfer-Straße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7C08CDB" w14:textId="5B3D26DE" w:rsidR="004D3D75" w:rsidRPr="006C77F1" w:rsidRDefault="004D3D75" w:rsidP="004D3D7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Altona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0E8854C" w14:textId="79BAD729" w:rsidR="004D3D75" w:rsidRPr="006C77F1" w:rsidRDefault="004D3D75" w:rsidP="004D3D75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8.100</w:t>
            </w:r>
          </w:p>
        </w:tc>
      </w:tr>
    </w:tbl>
    <w:p w14:paraId="5AFC598B" w14:textId="77777777" w:rsidR="001533C6" w:rsidRDefault="001533C6" w:rsidP="001533C6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E03FE05" w14:textId="3B93B317" w:rsidR="001533C6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6344DC72" w14:textId="77777777" w:rsidR="00CD4CE5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144B28" w14:textId="69B28EF2" w:rsidR="001533C6" w:rsidRPr="00A3554C" w:rsidRDefault="001533C6" w:rsidP="001533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DA196C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Bürovermietung Hamburg </w:t>
        </w:r>
        <w:r w:rsidR="00DA196C" w:rsidRPr="00DA196C">
          <w:rPr>
            <w:rStyle w:val="Hyperlink"/>
            <w:rFonts w:ascii="Arial" w:eastAsia="Arial" w:hAnsi="Arial" w:cs="Arial"/>
            <w:sz w:val="20"/>
            <w:szCs w:val="20"/>
          </w:rPr>
          <w:t>2022/Q4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Website zum Download bereit.</w:t>
      </w:r>
    </w:p>
    <w:p w14:paraId="351DF6B0" w14:textId="77777777" w:rsidR="00EB2E4B" w:rsidRDefault="00EB2E4B" w:rsidP="00EB2E4B">
      <w:pPr>
        <w:pStyle w:val="Kommentartext"/>
        <w:spacing w:after="0" w:line="360" w:lineRule="auto"/>
        <w:rPr>
          <w:rFonts w:ascii="Arial" w:hAnsi="Arial" w:cs="Arial"/>
        </w:rPr>
      </w:pPr>
    </w:p>
    <w:p w14:paraId="598D9D52" w14:textId="77777777" w:rsidR="00EB2E4B" w:rsidRPr="0090748B" w:rsidRDefault="00EB2E4B" w:rsidP="00EB2E4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8D93565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2FE23F08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598D97F" w14:textId="77777777" w:rsidR="00EB2E4B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85C204" w14:textId="2DBF9C79" w:rsidR="00503D8C" w:rsidRPr="00EB2E4B" w:rsidRDefault="00EB2E4B" w:rsidP="00EB2E4B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EB2E4B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FC1F" w14:textId="77777777" w:rsidR="006261DF" w:rsidRDefault="006261DF">
      <w:r>
        <w:separator/>
      </w:r>
    </w:p>
  </w:endnote>
  <w:endnote w:type="continuationSeparator" w:id="0">
    <w:p w14:paraId="3208BE6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964F" w14:textId="50599339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4B20F8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6B083F2C" w14:textId="56FC95E8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E2CE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E2CE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8FA3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F47B225" wp14:editId="1C89EA7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9ED3" w14:textId="77777777" w:rsidR="006261DF" w:rsidRDefault="006261DF">
      <w:r>
        <w:separator/>
      </w:r>
    </w:p>
  </w:footnote>
  <w:footnote w:type="continuationSeparator" w:id="0">
    <w:p w14:paraId="39B0F1C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9A0F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43D6D" wp14:editId="4D656D57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AE53" w14:textId="6F10C67C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43D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71F5AE53" w14:textId="6F10C67C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B6D33E7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AC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08E6D" wp14:editId="4704D40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9F499" w14:textId="1F8493A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B20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8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65C9F499" w14:textId="1F8493A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B20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FE6CB1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528E8"/>
    <w:multiLevelType w:val="hybridMultilevel"/>
    <w:tmpl w:val="0D90C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0B82"/>
    <w:multiLevelType w:val="hybridMultilevel"/>
    <w:tmpl w:val="40A20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410"/>
    <w:multiLevelType w:val="hybridMultilevel"/>
    <w:tmpl w:val="74541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724A"/>
    <w:rsid w:val="0003075C"/>
    <w:rsid w:val="0003457F"/>
    <w:rsid w:val="00041858"/>
    <w:rsid w:val="00045697"/>
    <w:rsid w:val="00051F61"/>
    <w:rsid w:val="00052659"/>
    <w:rsid w:val="000539E2"/>
    <w:rsid w:val="00055BED"/>
    <w:rsid w:val="00060743"/>
    <w:rsid w:val="00066796"/>
    <w:rsid w:val="000766D7"/>
    <w:rsid w:val="000A1B7A"/>
    <w:rsid w:val="000A2529"/>
    <w:rsid w:val="000B3315"/>
    <w:rsid w:val="000C3226"/>
    <w:rsid w:val="000C7678"/>
    <w:rsid w:val="000C770D"/>
    <w:rsid w:val="000D5E8E"/>
    <w:rsid w:val="000E03F3"/>
    <w:rsid w:val="000E3623"/>
    <w:rsid w:val="000F0E7C"/>
    <w:rsid w:val="000F1426"/>
    <w:rsid w:val="000F509A"/>
    <w:rsid w:val="001029C4"/>
    <w:rsid w:val="0011080A"/>
    <w:rsid w:val="0011486D"/>
    <w:rsid w:val="00116BC8"/>
    <w:rsid w:val="00121E33"/>
    <w:rsid w:val="00123E01"/>
    <w:rsid w:val="00126550"/>
    <w:rsid w:val="00126EEF"/>
    <w:rsid w:val="0012774D"/>
    <w:rsid w:val="001324D6"/>
    <w:rsid w:val="00135BD2"/>
    <w:rsid w:val="001429D0"/>
    <w:rsid w:val="00150454"/>
    <w:rsid w:val="001533C6"/>
    <w:rsid w:val="00154825"/>
    <w:rsid w:val="00155DAF"/>
    <w:rsid w:val="00165E83"/>
    <w:rsid w:val="0017516B"/>
    <w:rsid w:val="00176F1D"/>
    <w:rsid w:val="001801C0"/>
    <w:rsid w:val="00192B9D"/>
    <w:rsid w:val="00195B90"/>
    <w:rsid w:val="001A2ABE"/>
    <w:rsid w:val="001A360C"/>
    <w:rsid w:val="001C61D7"/>
    <w:rsid w:val="001D14DA"/>
    <w:rsid w:val="001E6995"/>
    <w:rsid w:val="001E7013"/>
    <w:rsid w:val="001F1513"/>
    <w:rsid w:val="001F43C6"/>
    <w:rsid w:val="00205769"/>
    <w:rsid w:val="00212FEC"/>
    <w:rsid w:val="002131BB"/>
    <w:rsid w:val="0022086D"/>
    <w:rsid w:val="00227E31"/>
    <w:rsid w:val="00230F81"/>
    <w:rsid w:val="002329EC"/>
    <w:rsid w:val="00233D8F"/>
    <w:rsid w:val="00254C6F"/>
    <w:rsid w:val="0025679F"/>
    <w:rsid w:val="0027266B"/>
    <w:rsid w:val="0027363B"/>
    <w:rsid w:val="00276FB2"/>
    <w:rsid w:val="00281E80"/>
    <w:rsid w:val="002834B0"/>
    <w:rsid w:val="00283671"/>
    <w:rsid w:val="00284E27"/>
    <w:rsid w:val="0028617C"/>
    <w:rsid w:val="00287506"/>
    <w:rsid w:val="002916A0"/>
    <w:rsid w:val="002A11B2"/>
    <w:rsid w:val="002A1973"/>
    <w:rsid w:val="002A6649"/>
    <w:rsid w:val="002B3C3A"/>
    <w:rsid w:val="002C2392"/>
    <w:rsid w:val="002D1C5C"/>
    <w:rsid w:val="002D1E20"/>
    <w:rsid w:val="002D584C"/>
    <w:rsid w:val="002E1809"/>
    <w:rsid w:val="002E6860"/>
    <w:rsid w:val="002F0411"/>
    <w:rsid w:val="00305C18"/>
    <w:rsid w:val="00307302"/>
    <w:rsid w:val="003100F1"/>
    <w:rsid w:val="003112F5"/>
    <w:rsid w:val="00322ACC"/>
    <w:rsid w:val="0032554E"/>
    <w:rsid w:val="00325E2A"/>
    <w:rsid w:val="0034786C"/>
    <w:rsid w:val="003517C9"/>
    <w:rsid w:val="0035234D"/>
    <w:rsid w:val="00353937"/>
    <w:rsid w:val="003647F0"/>
    <w:rsid w:val="00370000"/>
    <w:rsid w:val="00370E8D"/>
    <w:rsid w:val="00373507"/>
    <w:rsid w:val="0038230E"/>
    <w:rsid w:val="00382529"/>
    <w:rsid w:val="003847B2"/>
    <w:rsid w:val="00387375"/>
    <w:rsid w:val="00394A86"/>
    <w:rsid w:val="003B24E3"/>
    <w:rsid w:val="003B4CCF"/>
    <w:rsid w:val="003C21E0"/>
    <w:rsid w:val="003C4FD8"/>
    <w:rsid w:val="003C6AB4"/>
    <w:rsid w:val="003D512D"/>
    <w:rsid w:val="003E0779"/>
    <w:rsid w:val="003E099F"/>
    <w:rsid w:val="003E41FB"/>
    <w:rsid w:val="003E4330"/>
    <w:rsid w:val="003E7FE9"/>
    <w:rsid w:val="0040086D"/>
    <w:rsid w:val="004017D8"/>
    <w:rsid w:val="00411E03"/>
    <w:rsid w:val="004123B1"/>
    <w:rsid w:val="0041298D"/>
    <w:rsid w:val="004205FA"/>
    <w:rsid w:val="00423E06"/>
    <w:rsid w:val="00423E19"/>
    <w:rsid w:val="004303A1"/>
    <w:rsid w:val="0043072A"/>
    <w:rsid w:val="00440DC9"/>
    <w:rsid w:val="004506D2"/>
    <w:rsid w:val="004526F6"/>
    <w:rsid w:val="00456F40"/>
    <w:rsid w:val="004609BD"/>
    <w:rsid w:val="004634D9"/>
    <w:rsid w:val="004661EE"/>
    <w:rsid w:val="00466741"/>
    <w:rsid w:val="00475BA6"/>
    <w:rsid w:val="00477A07"/>
    <w:rsid w:val="00486DD1"/>
    <w:rsid w:val="004904E8"/>
    <w:rsid w:val="004A2BEA"/>
    <w:rsid w:val="004A3C64"/>
    <w:rsid w:val="004A48F2"/>
    <w:rsid w:val="004A5AEA"/>
    <w:rsid w:val="004B0343"/>
    <w:rsid w:val="004B20F8"/>
    <w:rsid w:val="004B2FDA"/>
    <w:rsid w:val="004B480A"/>
    <w:rsid w:val="004B6696"/>
    <w:rsid w:val="004D3D75"/>
    <w:rsid w:val="004E0E7B"/>
    <w:rsid w:val="004E339B"/>
    <w:rsid w:val="004E4562"/>
    <w:rsid w:val="004F077F"/>
    <w:rsid w:val="004F097F"/>
    <w:rsid w:val="005023DD"/>
    <w:rsid w:val="00503D8C"/>
    <w:rsid w:val="00505113"/>
    <w:rsid w:val="0050790E"/>
    <w:rsid w:val="005111DD"/>
    <w:rsid w:val="00522B84"/>
    <w:rsid w:val="00526DD0"/>
    <w:rsid w:val="00531A7F"/>
    <w:rsid w:val="005428C5"/>
    <w:rsid w:val="00543C55"/>
    <w:rsid w:val="005554C7"/>
    <w:rsid w:val="0058279B"/>
    <w:rsid w:val="00582B99"/>
    <w:rsid w:val="00590903"/>
    <w:rsid w:val="005A040F"/>
    <w:rsid w:val="005B0FC9"/>
    <w:rsid w:val="005B4202"/>
    <w:rsid w:val="005B66D3"/>
    <w:rsid w:val="005C0A26"/>
    <w:rsid w:val="005C4556"/>
    <w:rsid w:val="005C5302"/>
    <w:rsid w:val="005E0B5B"/>
    <w:rsid w:val="005E362E"/>
    <w:rsid w:val="005E4B48"/>
    <w:rsid w:val="005E4D11"/>
    <w:rsid w:val="00600E64"/>
    <w:rsid w:val="0061109D"/>
    <w:rsid w:val="00612AA0"/>
    <w:rsid w:val="006138CB"/>
    <w:rsid w:val="006224C4"/>
    <w:rsid w:val="006225EA"/>
    <w:rsid w:val="006261DF"/>
    <w:rsid w:val="0062679A"/>
    <w:rsid w:val="00642074"/>
    <w:rsid w:val="00642904"/>
    <w:rsid w:val="006563EB"/>
    <w:rsid w:val="00656B29"/>
    <w:rsid w:val="00660780"/>
    <w:rsid w:val="00667A1B"/>
    <w:rsid w:val="00683F13"/>
    <w:rsid w:val="0069521D"/>
    <w:rsid w:val="00695E58"/>
    <w:rsid w:val="00697AA1"/>
    <w:rsid w:val="006A03D5"/>
    <w:rsid w:val="006A1329"/>
    <w:rsid w:val="006A66F9"/>
    <w:rsid w:val="006C77F1"/>
    <w:rsid w:val="006E2677"/>
    <w:rsid w:val="006F2EE8"/>
    <w:rsid w:val="006F6158"/>
    <w:rsid w:val="00713A47"/>
    <w:rsid w:val="007208AB"/>
    <w:rsid w:val="00720DFF"/>
    <w:rsid w:val="007466E0"/>
    <w:rsid w:val="00754C23"/>
    <w:rsid w:val="00762CC5"/>
    <w:rsid w:val="00764025"/>
    <w:rsid w:val="00774464"/>
    <w:rsid w:val="007846B3"/>
    <w:rsid w:val="007906B4"/>
    <w:rsid w:val="007A3012"/>
    <w:rsid w:val="007A4A44"/>
    <w:rsid w:val="007A5FCF"/>
    <w:rsid w:val="007A7F58"/>
    <w:rsid w:val="007D1244"/>
    <w:rsid w:val="007D1AF6"/>
    <w:rsid w:val="007E759D"/>
    <w:rsid w:val="007F49FD"/>
    <w:rsid w:val="008014FA"/>
    <w:rsid w:val="008115D5"/>
    <w:rsid w:val="00812471"/>
    <w:rsid w:val="008261A5"/>
    <w:rsid w:val="0083382E"/>
    <w:rsid w:val="00851DBD"/>
    <w:rsid w:val="00853339"/>
    <w:rsid w:val="00855325"/>
    <w:rsid w:val="00862E34"/>
    <w:rsid w:val="00865915"/>
    <w:rsid w:val="00866332"/>
    <w:rsid w:val="00866AE7"/>
    <w:rsid w:val="00871832"/>
    <w:rsid w:val="00886CCE"/>
    <w:rsid w:val="00890348"/>
    <w:rsid w:val="00895028"/>
    <w:rsid w:val="00896B33"/>
    <w:rsid w:val="008A00C5"/>
    <w:rsid w:val="008A62FB"/>
    <w:rsid w:val="008A6585"/>
    <w:rsid w:val="008A77B7"/>
    <w:rsid w:val="008B0F67"/>
    <w:rsid w:val="008C3ED0"/>
    <w:rsid w:val="008C608D"/>
    <w:rsid w:val="008E1C5F"/>
    <w:rsid w:val="008E461D"/>
    <w:rsid w:val="008E6412"/>
    <w:rsid w:val="008F08E5"/>
    <w:rsid w:val="008F0EA4"/>
    <w:rsid w:val="008F423B"/>
    <w:rsid w:val="008F5213"/>
    <w:rsid w:val="0090748B"/>
    <w:rsid w:val="00920C9C"/>
    <w:rsid w:val="00922754"/>
    <w:rsid w:val="0092297D"/>
    <w:rsid w:val="009236AA"/>
    <w:rsid w:val="00925781"/>
    <w:rsid w:val="009258D0"/>
    <w:rsid w:val="00931052"/>
    <w:rsid w:val="00935AB3"/>
    <w:rsid w:val="00945CB6"/>
    <w:rsid w:val="00957DE0"/>
    <w:rsid w:val="009635F9"/>
    <w:rsid w:val="009734CE"/>
    <w:rsid w:val="009864F4"/>
    <w:rsid w:val="00996E1A"/>
    <w:rsid w:val="009A0E66"/>
    <w:rsid w:val="009B3C8C"/>
    <w:rsid w:val="009B6858"/>
    <w:rsid w:val="009C5B77"/>
    <w:rsid w:val="009D24DA"/>
    <w:rsid w:val="009D5D75"/>
    <w:rsid w:val="009E7674"/>
    <w:rsid w:val="009F32A2"/>
    <w:rsid w:val="009F54CE"/>
    <w:rsid w:val="00A04A9E"/>
    <w:rsid w:val="00A06264"/>
    <w:rsid w:val="00A07CA3"/>
    <w:rsid w:val="00A14078"/>
    <w:rsid w:val="00A14C92"/>
    <w:rsid w:val="00A1639A"/>
    <w:rsid w:val="00A16998"/>
    <w:rsid w:val="00A215C9"/>
    <w:rsid w:val="00A5264B"/>
    <w:rsid w:val="00A52CBD"/>
    <w:rsid w:val="00A5364B"/>
    <w:rsid w:val="00A615E0"/>
    <w:rsid w:val="00A61BBC"/>
    <w:rsid w:val="00A62338"/>
    <w:rsid w:val="00A65E2B"/>
    <w:rsid w:val="00A72D61"/>
    <w:rsid w:val="00A74AA0"/>
    <w:rsid w:val="00A7546D"/>
    <w:rsid w:val="00A77100"/>
    <w:rsid w:val="00A829BA"/>
    <w:rsid w:val="00A875B2"/>
    <w:rsid w:val="00AA4D97"/>
    <w:rsid w:val="00AC0717"/>
    <w:rsid w:val="00AD17B7"/>
    <w:rsid w:val="00AD1F61"/>
    <w:rsid w:val="00B02DA5"/>
    <w:rsid w:val="00B077D5"/>
    <w:rsid w:val="00B110AB"/>
    <w:rsid w:val="00B11C66"/>
    <w:rsid w:val="00B150EF"/>
    <w:rsid w:val="00B200E4"/>
    <w:rsid w:val="00B35B6D"/>
    <w:rsid w:val="00B35DC6"/>
    <w:rsid w:val="00B455AF"/>
    <w:rsid w:val="00B47901"/>
    <w:rsid w:val="00B51699"/>
    <w:rsid w:val="00B53FAF"/>
    <w:rsid w:val="00B543F9"/>
    <w:rsid w:val="00B559C4"/>
    <w:rsid w:val="00B63153"/>
    <w:rsid w:val="00B6527D"/>
    <w:rsid w:val="00B73550"/>
    <w:rsid w:val="00B73B3A"/>
    <w:rsid w:val="00B74507"/>
    <w:rsid w:val="00B75718"/>
    <w:rsid w:val="00B75E7E"/>
    <w:rsid w:val="00B81983"/>
    <w:rsid w:val="00B92005"/>
    <w:rsid w:val="00B93817"/>
    <w:rsid w:val="00B9622F"/>
    <w:rsid w:val="00BA0B96"/>
    <w:rsid w:val="00BB15DA"/>
    <w:rsid w:val="00BB340D"/>
    <w:rsid w:val="00BC2A3A"/>
    <w:rsid w:val="00BC64EC"/>
    <w:rsid w:val="00BD073D"/>
    <w:rsid w:val="00BE2CE1"/>
    <w:rsid w:val="00BE3639"/>
    <w:rsid w:val="00BE4060"/>
    <w:rsid w:val="00BF3AFD"/>
    <w:rsid w:val="00BF4F54"/>
    <w:rsid w:val="00C1086F"/>
    <w:rsid w:val="00C1606C"/>
    <w:rsid w:val="00C21CCF"/>
    <w:rsid w:val="00C23180"/>
    <w:rsid w:val="00C40809"/>
    <w:rsid w:val="00C409EC"/>
    <w:rsid w:val="00C41492"/>
    <w:rsid w:val="00C519D3"/>
    <w:rsid w:val="00C57585"/>
    <w:rsid w:val="00C702B5"/>
    <w:rsid w:val="00C70389"/>
    <w:rsid w:val="00C72EED"/>
    <w:rsid w:val="00C82B6C"/>
    <w:rsid w:val="00C8617F"/>
    <w:rsid w:val="00C904B6"/>
    <w:rsid w:val="00C959FC"/>
    <w:rsid w:val="00C96DF4"/>
    <w:rsid w:val="00CA25A2"/>
    <w:rsid w:val="00CC1337"/>
    <w:rsid w:val="00CC48DF"/>
    <w:rsid w:val="00CD0EFC"/>
    <w:rsid w:val="00CD4A02"/>
    <w:rsid w:val="00CD4CE5"/>
    <w:rsid w:val="00CD70E7"/>
    <w:rsid w:val="00CD7363"/>
    <w:rsid w:val="00CE0C1F"/>
    <w:rsid w:val="00CE455F"/>
    <w:rsid w:val="00CE687E"/>
    <w:rsid w:val="00CF0BF9"/>
    <w:rsid w:val="00CF0C9B"/>
    <w:rsid w:val="00CF2280"/>
    <w:rsid w:val="00CF5957"/>
    <w:rsid w:val="00D04BA2"/>
    <w:rsid w:val="00D077B0"/>
    <w:rsid w:val="00D21B3B"/>
    <w:rsid w:val="00D22D42"/>
    <w:rsid w:val="00D24B4C"/>
    <w:rsid w:val="00D36D8D"/>
    <w:rsid w:val="00D408DE"/>
    <w:rsid w:val="00D45711"/>
    <w:rsid w:val="00D474B6"/>
    <w:rsid w:val="00D500FC"/>
    <w:rsid w:val="00D5104F"/>
    <w:rsid w:val="00D51597"/>
    <w:rsid w:val="00D5326E"/>
    <w:rsid w:val="00D55867"/>
    <w:rsid w:val="00D55FCD"/>
    <w:rsid w:val="00D634A3"/>
    <w:rsid w:val="00D71987"/>
    <w:rsid w:val="00D72339"/>
    <w:rsid w:val="00D73E47"/>
    <w:rsid w:val="00D74ABB"/>
    <w:rsid w:val="00D83CB7"/>
    <w:rsid w:val="00D84CB5"/>
    <w:rsid w:val="00D84D46"/>
    <w:rsid w:val="00D94696"/>
    <w:rsid w:val="00D97FA8"/>
    <w:rsid w:val="00DA054B"/>
    <w:rsid w:val="00DA196C"/>
    <w:rsid w:val="00DA7F55"/>
    <w:rsid w:val="00DC7B25"/>
    <w:rsid w:val="00DD6B73"/>
    <w:rsid w:val="00DF4B49"/>
    <w:rsid w:val="00E02503"/>
    <w:rsid w:val="00E06E94"/>
    <w:rsid w:val="00E112C9"/>
    <w:rsid w:val="00E158F7"/>
    <w:rsid w:val="00E2087E"/>
    <w:rsid w:val="00E31133"/>
    <w:rsid w:val="00E36818"/>
    <w:rsid w:val="00E4097E"/>
    <w:rsid w:val="00E42327"/>
    <w:rsid w:val="00E47B97"/>
    <w:rsid w:val="00E5203C"/>
    <w:rsid w:val="00E634CC"/>
    <w:rsid w:val="00E70681"/>
    <w:rsid w:val="00E82F0E"/>
    <w:rsid w:val="00E90DFD"/>
    <w:rsid w:val="00E96FAC"/>
    <w:rsid w:val="00EA129F"/>
    <w:rsid w:val="00EB2E4B"/>
    <w:rsid w:val="00ED0582"/>
    <w:rsid w:val="00ED111E"/>
    <w:rsid w:val="00EE075D"/>
    <w:rsid w:val="00EE31F6"/>
    <w:rsid w:val="00EE36DC"/>
    <w:rsid w:val="00EE5F5B"/>
    <w:rsid w:val="00EE67DC"/>
    <w:rsid w:val="00EE7304"/>
    <w:rsid w:val="00F044EE"/>
    <w:rsid w:val="00F1296B"/>
    <w:rsid w:val="00F13885"/>
    <w:rsid w:val="00F23BDE"/>
    <w:rsid w:val="00F26E7B"/>
    <w:rsid w:val="00F32759"/>
    <w:rsid w:val="00F3320B"/>
    <w:rsid w:val="00F40E92"/>
    <w:rsid w:val="00F41947"/>
    <w:rsid w:val="00F435AA"/>
    <w:rsid w:val="00F448CB"/>
    <w:rsid w:val="00F45730"/>
    <w:rsid w:val="00F55AD0"/>
    <w:rsid w:val="00F635B4"/>
    <w:rsid w:val="00F67DD8"/>
    <w:rsid w:val="00F750C9"/>
    <w:rsid w:val="00F76C6A"/>
    <w:rsid w:val="00F829A9"/>
    <w:rsid w:val="00F83BF1"/>
    <w:rsid w:val="00F90CB9"/>
    <w:rsid w:val="00F944DB"/>
    <w:rsid w:val="00F97373"/>
    <w:rsid w:val="00FA3D62"/>
    <w:rsid w:val="00FA6854"/>
    <w:rsid w:val="00FB064F"/>
    <w:rsid w:val="00FB144F"/>
    <w:rsid w:val="00FB159A"/>
    <w:rsid w:val="00FB4D77"/>
    <w:rsid w:val="00FB6D2F"/>
    <w:rsid w:val="00FC497D"/>
    <w:rsid w:val="00FD076B"/>
    <w:rsid w:val="00FF283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430BBF2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1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F3275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55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50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B559C4"/>
    <w:rPr>
      <w:i/>
      <w:iCs/>
    </w:rPr>
  </w:style>
  <w:style w:type="paragraph" w:customStyle="1" w:styleId="GrafikBeschriftungNL">
    <w:name w:val="Grafik Beschriftung NL"/>
    <w:basedOn w:val="FliesstextNL"/>
    <w:uiPriority w:val="99"/>
    <w:rsid w:val="00E06E94"/>
    <w:pPr>
      <w:jc w:val="left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2CA5-FD66-401B-B07D-4875F1C8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3</cp:revision>
  <cp:lastPrinted>2017-12-15T09:20:00Z</cp:lastPrinted>
  <dcterms:created xsi:type="dcterms:W3CDTF">2023-01-12T12:51:00Z</dcterms:created>
  <dcterms:modified xsi:type="dcterms:W3CDTF">2023-01-12T12:58:00Z</dcterms:modified>
</cp:coreProperties>
</file>