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6F51" w14:textId="244F547C" w:rsidR="004931F8" w:rsidRPr="008C2FB3" w:rsidRDefault="004931F8" w:rsidP="004931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Grossmann &amp; Berger zweimal als </w:t>
      </w:r>
      <w:r w:rsidR="00C91D11">
        <w:rPr>
          <w:rFonts w:ascii="Arial" w:hAnsi="Arial" w:cs="Arial"/>
          <w:b/>
          <w:sz w:val="28"/>
          <w:szCs w:val="28"/>
        </w:rPr>
        <w:t>Top-</w:t>
      </w:r>
      <w:r>
        <w:rPr>
          <w:rFonts w:ascii="Arial" w:hAnsi="Arial" w:cs="Arial"/>
          <w:b/>
          <w:sz w:val="28"/>
          <w:szCs w:val="28"/>
        </w:rPr>
        <w:t>Arbeitgeber ausgezeichnet</w:t>
      </w:r>
    </w:p>
    <w:p w14:paraId="408E3C1C" w14:textId="0FF206C7" w:rsidR="004931F8" w:rsidRDefault="00DE2F78" w:rsidP="004931F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‚</w:t>
      </w:r>
      <w:proofErr w:type="spellStart"/>
      <w:r>
        <w:rPr>
          <w:rFonts w:ascii="Arial" w:hAnsi="Arial" w:cs="Arial"/>
          <w:b/>
        </w:rPr>
        <w:t>kununu</w:t>
      </w:r>
      <w:proofErr w:type="spellEnd"/>
      <w:r>
        <w:rPr>
          <w:rFonts w:ascii="Arial" w:hAnsi="Arial" w:cs="Arial"/>
          <w:b/>
        </w:rPr>
        <w:t xml:space="preserve"> </w:t>
      </w:r>
      <w:r w:rsidR="004931F8">
        <w:rPr>
          <w:rFonts w:ascii="Arial" w:hAnsi="Arial" w:cs="Arial"/>
          <w:b/>
        </w:rPr>
        <w:t>Top Company‘ und Focus-Business-Ranking</w:t>
      </w:r>
    </w:p>
    <w:p w14:paraId="2BA4D52A" w14:textId="77777777" w:rsidR="004931F8" w:rsidRDefault="004931F8" w:rsidP="00493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9281AC" w14:textId="2A1BAAFA" w:rsidR="004931F8" w:rsidRDefault="00581567" w:rsidP="004931F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81567">
        <w:rPr>
          <w:rFonts w:ascii="Arial" w:hAnsi="Arial" w:cs="Arial"/>
          <w:b/>
          <w:sz w:val="20"/>
          <w:szCs w:val="20"/>
        </w:rPr>
        <w:t xml:space="preserve">Hamburg, </w:t>
      </w:r>
      <w:r w:rsidR="005F42EF">
        <w:rPr>
          <w:rFonts w:ascii="Arial" w:hAnsi="Arial" w:cs="Arial"/>
          <w:b/>
          <w:sz w:val="20"/>
          <w:szCs w:val="20"/>
        </w:rPr>
        <w:t>31</w:t>
      </w:r>
      <w:r w:rsidRPr="00581567">
        <w:rPr>
          <w:rFonts w:ascii="Arial" w:hAnsi="Arial" w:cs="Arial"/>
          <w:b/>
          <w:sz w:val="20"/>
          <w:szCs w:val="20"/>
        </w:rPr>
        <w:t>. Januar 2023</w:t>
      </w:r>
      <w:r w:rsidR="00F821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</w:t>
      </w:r>
      <w:r w:rsidR="005E7F32">
        <w:rPr>
          <w:rFonts w:ascii="Arial" w:hAnsi="Arial" w:cs="Arial"/>
          <w:sz w:val="20"/>
          <w:szCs w:val="20"/>
        </w:rPr>
        <w:t>um zweiten Mal</w:t>
      </w:r>
      <w:r w:rsidR="004931F8">
        <w:rPr>
          <w:rFonts w:ascii="Arial" w:hAnsi="Arial" w:cs="Arial"/>
          <w:sz w:val="20"/>
          <w:szCs w:val="20"/>
        </w:rPr>
        <w:t xml:space="preserve"> in Folge gehört Grossmann &amp; Berger a</w:t>
      </w:r>
      <w:r w:rsidR="004931F8" w:rsidRPr="00451B70">
        <w:rPr>
          <w:rFonts w:ascii="Arial" w:hAnsi="Arial" w:cs="Arial"/>
          <w:sz w:val="20"/>
          <w:szCs w:val="20"/>
        </w:rPr>
        <w:t xml:space="preserve">uf dem Bewertungsportal </w:t>
      </w:r>
      <w:proofErr w:type="spellStart"/>
      <w:r w:rsidR="004931F8" w:rsidRPr="00451B70">
        <w:rPr>
          <w:rFonts w:ascii="Arial" w:hAnsi="Arial" w:cs="Arial"/>
          <w:sz w:val="20"/>
          <w:szCs w:val="20"/>
        </w:rPr>
        <w:t>kununu</w:t>
      </w:r>
      <w:proofErr w:type="spellEnd"/>
      <w:r w:rsidR="004931F8" w:rsidRPr="00451B70">
        <w:rPr>
          <w:rFonts w:ascii="Arial" w:hAnsi="Arial" w:cs="Arial"/>
          <w:sz w:val="20"/>
          <w:szCs w:val="20"/>
        </w:rPr>
        <w:t xml:space="preserve"> zu den rund fünf Prozent der Arbeitge</w:t>
      </w:r>
      <w:r w:rsidR="00762C00">
        <w:rPr>
          <w:rFonts w:ascii="Arial" w:hAnsi="Arial" w:cs="Arial"/>
          <w:sz w:val="20"/>
          <w:szCs w:val="20"/>
        </w:rPr>
        <w:t>ber mit den besten Mitarbeiterb</w:t>
      </w:r>
      <w:r w:rsidR="004931F8" w:rsidRPr="00451B70">
        <w:rPr>
          <w:rFonts w:ascii="Arial" w:hAnsi="Arial" w:cs="Arial"/>
          <w:sz w:val="20"/>
          <w:szCs w:val="20"/>
        </w:rPr>
        <w:t>ewertungen</w:t>
      </w:r>
      <w:r w:rsidR="004931F8">
        <w:rPr>
          <w:rFonts w:ascii="Arial" w:hAnsi="Arial" w:cs="Arial"/>
          <w:sz w:val="20"/>
          <w:szCs w:val="20"/>
        </w:rPr>
        <w:t>. Der Immobiliendienstleister darf sich ‚</w:t>
      </w:r>
      <w:proofErr w:type="spellStart"/>
      <w:r w:rsidR="004931F8">
        <w:rPr>
          <w:rFonts w:ascii="Arial" w:hAnsi="Arial" w:cs="Arial"/>
          <w:sz w:val="20"/>
          <w:szCs w:val="20"/>
        </w:rPr>
        <w:fldChar w:fldCharType="begin"/>
      </w:r>
      <w:r w:rsidR="004931F8">
        <w:rPr>
          <w:rFonts w:ascii="Arial" w:hAnsi="Arial" w:cs="Arial"/>
          <w:sz w:val="20"/>
          <w:szCs w:val="20"/>
        </w:rPr>
        <w:instrText>HYPERLINK "https://arbeitgeberportal.kununu.com/top-company-siegel-box/"</w:instrText>
      </w:r>
      <w:r w:rsidR="004931F8">
        <w:rPr>
          <w:rFonts w:ascii="Arial" w:hAnsi="Arial" w:cs="Arial"/>
          <w:sz w:val="20"/>
          <w:szCs w:val="20"/>
        </w:rPr>
      </w:r>
      <w:r w:rsidR="004931F8">
        <w:rPr>
          <w:rFonts w:ascii="Arial" w:hAnsi="Arial" w:cs="Arial"/>
          <w:sz w:val="20"/>
          <w:szCs w:val="20"/>
        </w:rPr>
        <w:fldChar w:fldCharType="separate"/>
      </w:r>
      <w:r w:rsidR="00DE2F78">
        <w:rPr>
          <w:rStyle w:val="Hyperlink"/>
          <w:rFonts w:ascii="Arial" w:hAnsi="Arial" w:cs="Arial"/>
          <w:sz w:val="20"/>
          <w:szCs w:val="20"/>
        </w:rPr>
        <w:t>kununu</w:t>
      </w:r>
      <w:proofErr w:type="spellEnd"/>
      <w:r w:rsidR="00DE2F78">
        <w:rPr>
          <w:rStyle w:val="Hyperlink"/>
          <w:rFonts w:ascii="Arial" w:hAnsi="Arial" w:cs="Arial"/>
          <w:sz w:val="20"/>
          <w:szCs w:val="20"/>
        </w:rPr>
        <w:t xml:space="preserve"> Top </w:t>
      </w:r>
      <w:r w:rsidR="004931F8">
        <w:rPr>
          <w:rStyle w:val="Hyperlink"/>
          <w:rFonts w:ascii="Arial" w:hAnsi="Arial" w:cs="Arial"/>
          <w:sz w:val="20"/>
          <w:szCs w:val="20"/>
        </w:rPr>
        <w:t>Company 2023</w:t>
      </w:r>
      <w:r w:rsidR="004931F8">
        <w:rPr>
          <w:rFonts w:ascii="Arial" w:hAnsi="Arial" w:cs="Arial"/>
          <w:sz w:val="20"/>
          <w:szCs w:val="20"/>
        </w:rPr>
        <w:fldChar w:fldCharType="end"/>
      </w:r>
      <w:r w:rsidR="004931F8">
        <w:rPr>
          <w:rFonts w:ascii="Arial" w:hAnsi="Arial" w:cs="Arial"/>
          <w:sz w:val="20"/>
          <w:szCs w:val="20"/>
        </w:rPr>
        <w:t>‘ nennen</w:t>
      </w:r>
      <w:r w:rsidR="004931F8" w:rsidRPr="00451B70">
        <w:rPr>
          <w:rFonts w:ascii="Arial" w:hAnsi="Arial" w:cs="Arial"/>
          <w:sz w:val="20"/>
          <w:szCs w:val="20"/>
        </w:rPr>
        <w:t xml:space="preserve">. </w:t>
      </w:r>
      <w:r w:rsidR="004931F8">
        <w:rPr>
          <w:rFonts w:ascii="Arial" w:hAnsi="Arial" w:cs="Arial"/>
          <w:sz w:val="20"/>
          <w:szCs w:val="20"/>
        </w:rPr>
        <w:t xml:space="preserve">Diese Auszeichnung setzt unter anderem einen </w:t>
      </w:r>
      <w:r w:rsidR="004931F8" w:rsidRPr="00451B70">
        <w:rPr>
          <w:rFonts w:ascii="Arial" w:hAnsi="Arial" w:cs="Arial"/>
          <w:sz w:val="20"/>
          <w:szCs w:val="20"/>
        </w:rPr>
        <w:t xml:space="preserve">Bewertungsdurchschnitt </w:t>
      </w:r>
      <w:r w:rsidR="00C6203F">
        <w:rPr>
          <w:rFonts w:ascii="Arial" w:hAnsi="Arial" w:cs="Arial"/>
          <w:sz w:val="20"/>
          <w:szCs w:val="20"/>
        </w:rPr>
        <w:t>von mindestens 3,8</w:t>
      </w:r>
      <w:r w:rsidR="004931F8">
        <w:rPr>
          <w:rFonts w:ascii="Arial" w:hAnsi="Arial" w:cs="Arial"/>
          <w:sz w:val="20"/>
          <w:szCs w:val="20"/>
        </w:rPr>
        <w:t xml:space="preserve"> </w:t>
      </w:r>
      <w:r w:rsidR="005E7F32">
        <w:rPr>
          <w:rFonts w:ascii="Arial" w:hAnsi="Arial" w:cs="Arial"/>
          <w:sz w:val="20"/>
          <w:szCs w:val="20"/>
        </w:rPr>
        <w:t xml:space="preserve">von 5 </w:t>
      </w:r>
      <w:r w:rsidR="004931F8" w:rsidRPr="00451B70">
        <w:rPr>
          <w:rFonts w:ascii="Arial" w:hAnsi="Arial" w:cs="Arial"/>
          <w:sz w:val="20"/>
          <w:szCs w:val="20"/>
        </w:rPr>
        <w:t>Sternen</w:t>
      </w:r>
      <w:r w:rsidR="004931F8" w:rsidRPr="00451B70">
        <w:t xml:space="preserve"> </w:t>
      </w:r>
      <w:r w:rsidR="004931F8">
        <w:rPr>
          <w:rFonts w:ascii="Arial" w:hAnsi="Arial" w:cs="Arial"/>
          <w:sz w:val="20"/>
          <w:szCs w:val="20"/>
        </w:rPr>
        <w:t xml:space="preserve">voraus. Grossmann &amp; Berger erreicht auf </w:t>
      </w:r>
      <w:proofErr w:type="spellStart"/>
      <w:r w:rsidR="00757F29">
        <w:rPr>
          <w:rFonts w:ascii="Arial" w:hAnsi="Arial" w:cs="Arial"/>
          <w:sz w:val="20"/>
          <w:szCs w:val="20"/>
        </w:rPr>
        <w:t>kununu</w:t>
      </w:r>
      <w:proofErr w:type="spellEnd"/>
      <w:r w:rsidR="005E7F32">
        <w:rPr>
          <w:rFonts w:ascii="Arial" w:hAnsi="Arial" w:cs="Arial"/>
          <w:sz w:val="20"/>
          <w:szCs w:val="20"/>
        </w:rPr>
        <w:t xml:space="preserve"> 4,4 Sterne</w:t>
      </w:r>
      <w:r w:rsidR="008660BC">
        <w:rPr>
          <w:rFonts w:ascii="Arial" w:hAnsi="Arial" w:cs="Arial"/>
          <w:sz w:val="20"/>
          <w:szCs w:val="20"/>
        </w:rPr>
        <w:t xml:space="preserve"> in der Gesamtbewertung</w:t>
      </w:r>
      <w:r w:rsidR="004931F8">
        <w:rPr>
          <w:rFonts w:ascii="Arial" w:hAnsi="Arial" w:cs="Arial"/>
          <w:sz w:val="20"/>
          <w:szCs w:val="20"/>
        </w:rPr>
        <w:t>.</w:t>
      </w:r>
    </w:p>
    <w:p w14:paraId="2885A663" w14:textId="77777777" w:rsidR="004931F8" w:rsidRDefault="004931F8" w:rsidP="00493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4CE408" w14:textId="544D176F" w:rsidR="004931F8" w:rsidRDefault="004931F8" w:rsidP="00493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das Ranking ‚</w:t>
      </w:r>
      <w:hyperlink r:id="rId8" w:history="1">
        <w:r w:rsidRPr="00F73E52">
          <w:rPr>
            <w:rStyle w:val="Hyperlink"/>
            <w:rFonts w:ascii="Arial" w:hAnsi="Arial" w:cs="Arial"/>
            <w:sz w:val="20"/>
            <w:szCs w:val="20"/>
          </w:rPr>
          <w:t>100 Top-Arbeitgeber im Mittelstand</w:t>
        </w:r>
      </w:hyperlink>
      <w:r>
        <w:rPr>
          <w:rFonts w:ascii="Arial" w:hAnsi="Arial" w:cs="Arial"/>
          <w:sz w:val="20"/>
          <w:szCs w:val="20"/>
        </w:rPr>
        <w:t xml:space="preserve">‘ des </w:t>
      </w:r>
      <w:r w:rsidRPr="00DA14C2">
        <w:rPr>
          <w:rFonts w:ascii="Arial" w:hAnsi="Arial" w:cs="Arial"/>
          <w:sz w:val="20"/>
          <w:szCs w:val="20"/>
        </w:rPr>
        <w:t>Magazin</w:t>
      </w:r>
      <w:r>
        <w:rPr>
          <w:rFonts w:ascii="Arial" w:hAnsi="Arial" w:cs="Arial"/>
          <w:sz w:val="20"/>
          <w:szCs w:val="20"/>
        </w:rPr>
        <w:t xml:space="preserve">s Focus Business basiert auf </w:t>
      </w:r>
      <w:r w:rsidR="005E7F32">
        <w:rPr>
          <w:rFonts w:ascii="Arial" w:hAnsi="Arial" w:cs="Arial"/>
          <w:sz w:val="20"/>
          <w:szCs w:val="20"/>
        </w:rPr>
        <w:t>den Bewertungen von Mitarbeitenden</w:t>
      </w:r>
      <w:r>
        <w:rPr>
          <w:rFonts w:ascii="Arial" w:hAnsi="Arial" w:cs="Arial"/>
          <w:sz w:val="20"/>
          <w:szCs w:val="20"/>
        </w:rPr>
        <w:t xml:space="preserve">. Grossmann &amp; Berger belegt </w:t>
      </w:r>
      <w:r w:rsidRPr="00791B24">
        <w:rPr>
          <w:rFonts w:ascii="Arial" w:hAnsi="Arial" w:cs="Arial"/>
          <w:sz w:val="20"/>
          <w:szCs w:val="20"/>
        </w:rPr>
        <w:t xml:space="preserve">in der Kategorie „Immobilien und Facility Management“ den dritten Platz unter den Hamburger Unternehmen. In der </w:t>
      </w:r>
      <w:r w:rsidR="005E7F32">
        <w:rPr>
          <w:rFonts w:ascii="Arial" w:hAnsi="Arial" w:cs="Arial"/>
          <w:sz w:val="20"/>
          <w:szCs w:val="20"/>
        </w:rPr>
        <w:t>bundesweiten Immobilienk</w:t>
      </w:r>
      <w:r w:rsidRPr="00791B24">
        <w:rPr>
          <w:rFonts w:ascii="Arial" w:hAnsi="Arial" w:cs="Arial"/>
          <w:sz w:val="20"/>
          <w:szCs w:val="20"/>
        </w:rPr>
        <w:t xml:space="preserve">ategorie sowie branchenübergreifend </w:t>
      </w:r>
      <w:r w:rsidR="005E7F32">
        <w:rPr>
          <w:rFonts w:ascii="Arial" w:hAnsi="Arial" w:cs="Arial"/>
          <w:sz w:val="20"/>
          <w:szCs w:val="20"/>
        </w:rPr>
        <w:t>gehört</w:t>
      </w:r>
      <w:r w:rsidRPr="00791B24">
        <w:rPr>
          <w:rFonts w:ascii="Arial" w:hAnsi="Arial" w:cs="Arial"/>
          <w:sz w:val="20"/>
          <w:szCs w:val="20"/>
        </w:rPr>
        <w:t xml:space="preserve"> Grossmann &amp; Berger damit zu den 25 Prozent der bestbewer</w:t>
      </w:r>
      <w:r w:rsidR="005E7F32">
        <w:rPr>
          <w:rFonts w:ascii="Arial" w:hAnsi="Arial" w:cs="Arial"/>
          <w:sz w:val="20"/>
          <w:szCs w:val="20"/>
        </w:rPr>
        <w:t>teten Arbeitgeber</w:t>
      </w:r>
      <w:r w:rsidRPr="00791B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91B24">
        <w:rPr>
          <w:rFonts w:ascii="Arial" w:hAnsi="Arial" w:cs="Arial"/>
          <w:sz w:val="20"/>
          <w:szCs w:val="20"/>
        </w:rPr>
        <w:t>Insgesamt flossen etwa 338.000 Bewertungen in d</w:t>
      </w:r>
      <w:r w:rsidR="005E7F32">
        <w:rPr>
          <w:rFonts w:ascii="Arial" w:hAnsi="Arial" w:cs="Arial"/>
          <w:sz w:val="20"/>
          <w:szCs w:val="20"/>
        </w:rPr>
        <w:t>as Ranking ein.</w:t>
      </w:r>
    </w:p>
    <w:p w14:paraId="62D4C5FE" w14:textId="77777777" w:rsidR="004931F8" w:rsidRDefault="004931F8" w:rsidP="00493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BC9F3B" w14:textId="0B866FC7" w:rsidR="004931F8" w:rsidRDefault="004931F8" w:rsidP="004931F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DA14C2">
        <w:rPr>
          <w:rFonts w:ascii="Arial" w:hAnsi="Arial" w:cs="Arial"/>
          <w:i/>
          <w:sz w:val="20"/>
          <w:szCs w:val="20"/>
        </w:rPr>
        <w:t xml:space="preserve">Wir </w:t>
      </w:r>
      <w:r>
        <w:rPr>
          <w:rFonts w:ascii="Arial" w:hAnsi="Arial" w:cs="Arial"/>
          <w:i/>
          <w:sz w:val="20"/>
          <w:szCs w:val="20"/>
        </w:rPr>
        <w:t xml:space="preserve">sind </w:t>
      </w:r>
      <w:r w:rsidRPr="00DA14C2">
        <w:rPr>
          <w:rFonts w:ascii="Arial" w:hAnsi="Arial" w:cs="Arial"/>
          <w:i/>
          <w:sz w:val="20"/>
          <w:szCs w:val="20"/>
        </w:rPr>
        <w:t>stolz</w:t>
      </w:r>
      <w:r>
        <w:rPr>
          <w:rFonts w:ascii="Arial" w:hAnsi="Arial" w:cs="Arial"/>
          <w:i/>
          <w:sz w:val="20"/>
          <w:szCs w:val="20"/>
        </w:rPr>
        <w:t xml:space="preserve"> auf die Auszeichnungen von </w:t>
      </w:r>
      <w:proofErr w:type="spellStart"/>
      <w:r>
        <w:rPr>
          <w:rFonts w:ascii="Arial" w:hAnsi="Arial" w:cs="Arial"/>
          <w:i/>
          <w:sz w:val="20"/>
          <w:szCs w:val="20"/>
        </w:rPr>
        <w:t>kununu</w:t>
      </w:r>
      <w:proofErr w:type="spellEnd"/>
      <w:r w:rsidRPr="00DA14C2">
        <w:rPr>
          <w:rFonts w:ascii="Arial" w:hAnsi="Arial" w:cs="Arial"/>
          <w:i/>
          <w:sz w:val="20"/>
          <w:szCs w:val="20"/>
        </w:rPr>
        <w:t xml:space="preserve"> und Focus Business </w:t>
      </w:r>
      <w:r w:rsidR="0014585D">
        <w:rPr>
          <w:rFonts w:ascii="Arial" w:hAnsi="Arial" w:cs="Arial"/>
          <w:i/>
          <w:sz w:val="20"/>
          <w:szCs w:val="20"/>
        </w:rPr>
        <w:t xml:space="preserve">und freuen uns </w:t>
      </w:r>
      <w:r>
        <w:rPr>
          <w:rFonts w:ascii="Arial" w:hAnsi="Arial" w:cs="Arial"/>
          <w:i/>
          <w:sz w:val="20"/>
          <w:szCs w:val="20"/>
        </w:rPr>
        <w:t xml:space="preserve">besonders </w:t>
      </w:r>
      <w:r w:rsidR="0014585D">
        <w:rPr>
          <w:rFonts w:ascii="Arial" w:hAnsi="Arial" w:cs="Arial"/>
          <w:i/>
          <w:sz w:val="20"/>
          <w:szCs w:val="20"/>
        </w:rPr>
        <w:t xml:space="preserve">darüber, dass </w:t>
      </w:r>
      <w:r>
        <w:rPr>
          <w:rFonts w:ascii="Arial" w:hAnsi="Arial" w:cs="Arial"/>
          <w:i/>
          <w:sz w:val="20"/>
          <w:szCs w:val="20"/>
        </w:rPr>
        <w:t xml:space="preserve">sie die Zufriedenheit unseres Teams widerspiegeln“, </w:t>
      </w:r>
      <w:r w:rsidRPr="00833FC3">
        <w:rPr>
          <w:rFonts w:ascii="Arial" w:hAnsi="Arial" w:cs="Arial"/>
          <w:sz w:val="20"/>
          <w:szCs w:val="20"/>
        </w:rPr>
        <w:t xml:space="preserve">sagt </w:t>
      </w:r>
      <w:r w:rsidRPr="00833FC3">
        <w:rPr>
          <w:rFonts w:ascii="Arial" w:hAnsi="Arial" w:cs="Arial"/>
          <w:b/>
          <w:sz w:val="20"/>
          <w:szCs w:val="20"/>
        </w:rPr>
        <w:t>Lars Seidel</w:t>
      </w:r>
      <w:r w:rsidRPr="00833FC3">
        <w:rPr>
          <w:rFonts w:ascii="Arial" w:hAnsi="Arial" w:cs="Arial"/>
          <w:sz w:val="20"/>
          <w:szCs w:val="20"/>
        </w:rPr>
        <w:t xml:space="preserve">, Geschäftsführer von Grossmann &amp; Berger, Mitglied von </w:t>
      </w:r>
      <w:hyperlink r:id="rId9" w:history="1">
        <w:r w:rsidRPr="00F73E52">
          <w:rPr>
            <w:rStyle w:val="Hyperlink"/>
            <w:rFonts w:ascii="Arial" w:hAnsi="Arial" w:cs="Arial"/>
            <w:sz w:val="20"/>
            <w:szCs w:val="20"/>
          </w:rPr>
          <w:t>German Property Partners</w:t>
        </w:r>
      </w:hyperlink>
      <w:r w:rsidRPr="00833FC3">
        <w:rPr>
          <w:rFonts w:ascii="Arial" w:hAnsi="Arial" w:cs="Arial"/>
          <w:sz w:val="20"/>
          <w:szCs w:val="20"/>
        </w:rPr>
        <w:t xml:space="preserve"> (GPP). </w:t>
      </w:r>
      <w:r>
        <w:rPr>
          <w:rFonts w:ascii="Arial" w:hAnsi="Arial" w:cs="Arial"/>
          <w:sz w:val="20"/>
          <w:szCs w:val="20"/>
        </w:rPr>
        <w:t xml:space="preserve">Derzeit beschäftigt der Immobiliendienstleister rund 180 Mitarbeitende. Zusammen mit den E &amp; G-Gesellschaften, an denen Grossmann &amp; Berger mehrheitlich beteiligt ist, sind es rund 240. </w:t>
      </w:r>
      <w:r w:rsidRPr="00F614BC">
        <w:rPr>
          <w:rFonts w:ascii="Arial" w:hAnsi="Arial" w:cs="Arial"/>
          <w:i/>
          <w:sz w:val="20"/>
          <w:szCs w:val="20"/>
        </w:rPr>
        <w:t xml:space="preserve">„Wir möchten </w:t>
      </w:r>
      <w:r w:rsidR="0014585D">
        <w:rPr>
          <w:rFonts w:ascii="Arial" w:hAnsi="Arial" w:cs="Arial"/>
          <w:i/>
          <w:sz w:val="20"/>
          <w:szCs w:val="20"/>
        </w:rPr>
        <w:t>unseren Wachstumskurs fortsetzen</w:t>
      </w:r>
      <w:r w:rsidR="00FC173D">
        <w:rPr>
          <w:rFonts w:ascii="Arial" w:hAnsi="Arial" w:cs="Arial"/>
          <w:i/>
          <w:sz w:val="20"/>
          <w:szCs w:val="20"/>
        </w:rPr>
        <w:t xml:space="preserve"> – sowohl mit </w:t>
      </w:r>
      <w:r w:rsidR="005E7F32">
        <w:rPr>
          <w:rFonts w:ascii="Arial" w:hAnsi="Arial" w:cs="Arial"/>
          <w:i/>
          <w:sz w:val="20"/>
          <w:szCs w:val="20"/>
        </w:rPr>
        <w:t>bestehenden</w:t>
      </w:r>
      <w:r w:rsidR="00FC173D">
        <w:rPr>
          <w:rFonts w:ascii="Arial" w:hAnsi="Arial" w:cs="Arial"/>
          <w:i/>
          <w:sz w:val="20"/>
          <w:szCs w:val="20"/>
        </w:rPr>
        <w:t xml:space="preserve"> </w:t>
      </w:r>
      <w:r w:rsidR="005E7F32">
        <w:rPr>
          <w:rFonts w:ascii="Arial" w:hAnsi="Arial" w:cs="Arial"/>
          <w:i/>
          <w:sz w:val="20"/>
          <w:szCs w:val="20"/>
        </w:rPr>
        <w:t xml:space="preserve">als auch mit neuen </w:t>
      </w:r>
      <w:r w:rsidR="00FC173D">
        <w:rPr>
          <w:rFonts w:ascii="Arial" w:hAnsi="Arial" w:cs="Arial"/>
          <w:i/>
          <w:sz w:val="20"/>
          <w:szCs w:val="20"/>
        </w:rPr>
        <w:t>Mitarbeitenden</w:t>
      </w:r>
      <w:r>
        <w:rPr>
          <w:rFonts w:ascii="Arial" w:hAnsi="Arial" w:cs="Arial"/>
          <w:sz w:val="20"/>
          <w:szCs w:val="20"/>
        </w:rPr>
        <w:t xml:space="preserve">“, so </w:t>
      </w:r>
      <w:r w:rsidRPr="00F614BC">
        <w:rPr>
          <w:rFonts w:ascii="Arial" w:hAnsi="Arial" w:cs="Arial"/>
          <w:b/>
          <w:sz w:val="20"/>
          <w:szCs w:val="20"/>
        </w:rPr>
        <w:t>Seidel</w:t>
      </w:r>
      <w:r>
        <w:rPr>
          <w:rFonts w:ascii="Arial" w:hAnsi="Arial" w:cs="Arial"/>
          <w:sz w:val="20"/>
          <w:szCs w:val="20"/>
        </w:rPr>
        <w:t>. „</w:t>
      </w:r>
      <w:r w:rsidR="005E7F32">
        <w:rPr>
          <w:rFonts w:ascii="Arial" w:hAnsi="Arial" w:cs="Arial"/>
          <w:i/>
          <w:sz w:val="20"/>
          <w:szCs w:val="20"/>
        </w:rPr>
        <w:t>Dafür wollen wir unser Team langfristig ausbauen</w:t>
      </w:r>
      <w:r w:rsidR="00FC173D">
        <w:rPr>
          <w:rFonts w:ascii="Arial" w:hAnsi="Arial" w:cs="Arial"/>
          <w:i/>
          <w:sz w:val="20"/>
          <w:szCs w:val="20"/>
        </w:rPr>
        <w:t xml:space="preserve">. Dazu gehört </w:t>
      </w:r>
      <w:proofErr w:type="gramStart"/>
      <w:r w:rsidR="005E7F32">
        <w:rPr>
          <w:rFonts w:ascii="Arial" w:hAnsi="Arial" w:cs="Arial"/>
          <w:i/>
          <w:sz w:val="20"/>
          <w:szCs w:val="20"/>
        </w:rPr>
        <w:t xml:space="preserve">natürlich </w:t>
      </w:r>
      <w:r w:rsidR="00FC173D">
        <w:rPr>
          <w:rFonts w:ascii="Arial" w:hAnsi="Arial" w:cs="Arial"/>
          <w:i/>
          <w:sz w:val="20"/>
          <w:szCs w:val="20"/>
        </w:rPr>
        <w:t>auch</w:t>
      </w:r>
      <w:proofErr w:type="gramEnd"/>
      <w:r w:rsidR="00FC173D">
        <w:rPr>
          <w:rFonts w:ascii="Arial" w:hAnsi="Arial" w:cs="Arial"/>
          <w:i/>
          <w:sz w:val="20"/>
          <w:szCs w:val="20"/>
        </w:rPr>
        <w:t xml:space="preserve"> die Ausbildung von Nachwuchskräften</w:t>
      </w:r>
      <w:r w:rsidRPr="00F614B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“ Für die kommenden Jahre plant Grossmann &amp; Berger </w:t>
      </w:r>
      <w:r w:rsidR="00C91D11">
        <w:rPr>
          <w:rFonts w:ascii="Arial" w:hAnsi="Arial" w:cs="Arial"/>
          <w:sz w:val="20"/>
          <w:szCs w:val="20"/>
        </w:rPr>
        <w:t xml:space="preserve">neben einem Zuwachs an Mitarbeitenden auch </w:t>
      </w:r>
      <w:r w:rsidR="005E7F32">
        <w:rPr>
          <w:rFonts w:ascii="Arial" w:hAnsi="Arial" w:cs="Arial"/>
          <w:sz w:val="20"/>
          <w:szCs w:val="20"/>
        </w:rPr>
        <w:t>die Erweiterung seines Dienstleistungsangebots sowie Standortnetzwerks.</w:t>
      </w:r>
    </w:p>
    <w:p w14:paraId="4655DEC3" w14:textId="77777777" w:rsidR="005E7F32" w:rsidRDefault="005E7F32" w:rsidP="004931F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43E4330" w14:textId="76F8E1C8" w:rsidR="00A358E2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DB9FE2C" wp14:editId="24E173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9750" cy="2408555"/>
            <wp:effectExtent l="0" t="0" r="0" b="0"/>
            <wp:wrapSquare wrapText="bothSides"/>
            <wp:docPr id="1" name="Grafik 1" descr="C:\Users\kko\AppData\Local\Microsoft\Windows\INetCache\Content.Word\kununu_TopCompanyBadge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o\AppData\Local\Microsoft\Windows\INetCache\Content.Word\kununu_TopCompanyBadge_20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7BD44" w14:textId="0680A8B9" w:rsidR="004931F8" w:rsidRDefault="00E6389C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B</w:t>
      </w:r>
      <w:r w:rsid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ildunterschrift: A</w:t>
      </w:r>
      <w:r w:rsidR="00757F29"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uf dem Bewertungsportal </w:t>
      </w:r>
      <w:proofErr w:type="spellStart"/>
      <w:r w:rsidR="00757F29"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kununu</w:t>
      </w:r>
      <w:proofErr w:type="spellEnd"/>
      <w:r w:rsidR="00757F29"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</w:t>
      </w:r>
      <w:r w:rsid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gehört Gro</w:t>
      </w:r>
      <w:r w:rsidR="005E7F32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ssmann &amp; Berger zum zweiten Mal</w:t>
      </w:r>
      <w:r w:rsid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 in Folge </w:t>
      </w:r>
      <w:r w:rsidR="00757F29"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zu den rund fünf Prozent der Arbeitge</w:t>
      </w:r>
      <w:r w:rsidR="00762C0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ber mit den besten Mitarbeiterb</w:t>
      </w:r>
      <w:r w:rsidR="00757F29" w:rsidRP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ewertungen</w:t>
      </w:r>
      <w:r w:rsidR="00757F2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.</w:t>
      </w:r>
    </w:p>
    <w:p w14:paraId="2C9B114A" w14:textId="0A672733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32577884" w14:textId="479EB586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 xml:space="preserve">Quelle: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  <w:t>kununu</w:t>
      </w:r>
      <w:proofErr w:type="spellEnd"/>
    </w:p>
    <w:p w14:paraId="7F9D2372" w14:textId="39DA0611" w:rsidR="00E6389C" w:rsidRDefault="00E6389C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2CFD4697" w14:textId="797C7C48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37B8C5E0" w14:textId="5A98CA53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3296C2C5" w14:textId="5D3BF039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5F7BA1E2" w14:textId="138129A9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6D7F4ECC" w14:textId="5CC6CC71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519DFAB1" w14:textId="77777777" w:rsidR="00757F29" w:rsidRDefault="00757F29" w:rsidP="009F161F">
      <w:pPr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de-DE"/>
        </w:rPr>
      </w:pPr>
    </w:p>
    <w:p w14:paraId="43A47E73" w14:textId="77777777" w:rsidR="00C4725D" w:rsidRPr="0090748B" w:rsidRDefault="00C4725D" w:rsidP="00C4725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1893DED7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3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4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7BD8A882" w14:textId="77777777" w:rsidR="00C4725D" w:rsidRPr="00521AA1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1C56B3A" w14:textId="77777777" w:rsidR="00C4725D" w:rsidRDefault="00C4725D" w:rsidP="00C4725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DAF6E68" w14:textId="77777777" w:rsidR="0090748B" w:rsidRPr="008C2FB3" w:rsidRDefault="00C4725D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8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5E2B598E" w14:textId="77777777" w:rsidR="00503D8C" w:rsidRPr="00503D8C" w:rsidRDefault="00503D8C" w:rsidP="00503D8C">
      <w:pPr>
        <w:tabs>
          <w:tab w:val="left" w:pos="2184"/>
          <w:tab w:val="right" w:pos="7056"/>
        </w:tabs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</w:p>
    <w:sectPr w:rsidR="00503D8C" w:rsidRPr="00503D8C" w:rsidSect="00D83CB7">
      <w:headerReference w:type="default" r:id="rId19"/>
      <w:footerReference w:type="default" r:id="rId20"/>
      <w:headerReference w:type="first" r:id="rId21"/>
      <w:footerReference w:type="first" r:id="rId22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7AD3" w14:textId="77777777" w:rsidR="007F082C" w:rsidRDefault="007F082C">
      <w:r>
        <w:separator/>
      </w:r>
    </w:p>
  </w:endnote>
  <w:endnote w:type="continuationSeparator" w:id="0">
    <w:p w14:paraId="0BA06872" w14:textId="77777777" w:rsidR="007F082C" w:rsidRDefault="007F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064F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7406BD1E" w14:textId="7CDB89F5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E2F7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DE2F7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C27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F04E89A" wp14:editId="7A5C4DAF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F55E" w14:textId="77777777" w:rsidR="007F082C" w:rsidRDefault="007F082C">
      <w:r>
        <w:separator/>
      </w:r>
    </w:p>
  </w:footnote>
  <w:footnote w:type="continuationSeparator" w:id="0">
    <w:p w14:paraId="43A0543F" w14:textId="77777777" w:rsidR="007F082C" w:rsidRDefault="007F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C2C5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5AF40" wp14:editId="10611BEB">
              <wp:simplePos x="0" y="0"/>
              <wp:positionH relativeFrom="column">
                <wp:posOffset>-81736</wp:posOffset>
              </wp:positionH>
              <wp:positionV relativeFrom="paragraph">
                <wp:posOffset>19517</wp:posOffset>
              </wp:positionV>
              <wp:extent cx="5020573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57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D2896" w14:textId="63A363C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5AF4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5pt;margin-top:1.55pt;width:39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" filled="f" stroked="f">
              <v:textbox style="mso-fit-shape-to-text:t">
                <w:txbxContent>
                  <w:p w14:paraId="421D2896" w14:textId="63A363C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0602EC11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ADFE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78CEE6" wp14:editId="4DA6472A">
              <wp:simplePos x="0" y="0"/>
              <wp:positionH relativeFrom="column">
                <wp:posOffset>-81915</wp:posOffset>
              </wp:positionH>
              <wp:positionV relativeFrom="paragraph">
                <wp:posOffset>20955</wp:posOffset>
              </wp:positionV>
              <wp:extent cx="516255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F4DB" w14:textId="00756380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963F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931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78CE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45pt;margin-top:1.65pt;width:40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" filled="f" stroked="f">
              <v:textbox style="mso-fit-shape-to-text:t">
                <w:txbxContent>
                  <w:p w14:paraId="7D51F4DB" w14:textId="00756380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963FF0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4931F8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1CF5A9DD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8E240C"/>
    <w:multiLevelType w:val="hybridMultilevel"/>
    <w:tmpl w:val="57BEA7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93377"/>
    <w:multiLevelType w:val="hybridMultilevel"/>
    <w:tmpl w:val="56DC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8394163">
    <w:abstractNumId w:val="10"/>
  </w:num>
  <w:num w:numId="2" w16cid:durableId="1051927672">
    <w:abstractNumId w:val="8"/>
  </w:num>
  <w:num w:numId="3" w16cid:durableId="1020013522">
    <w:abstractNumId w:val="7"/>
  </w:num>
  <w:num w:numId="4" w16cid:durableId="1248492761">
    <w:abstractNumId w:val="6"/>
  </w:num>
  <w:num w:numId="5" w16cid:durableId="1844934521">
    <w:abstractNumId w:val="5"/>
  </w:num>
  <w:num w:numId="6" w16cid:durableId="63115596">
    <w:abstractNumId w:val="9"/>
  </w:num>
  <w:num w:numId="7" w16cid:durableId="838732787">
    <w:abstractNumId w:val="4"/>
  </w:num>
  <w:num w:numId="8" w16cid:durableId="1013268861">
    <w:abstractNumId w:val="3"/>
  </w:num>
  <w:num w:numId="9" w16cid:durableId="1488671294">
    <w:abstractNumId w:val="2"/>
  </w:num>
  <w:num w:numId="10" w16cid:durableId="520709694">
    <w:abstractNumId w:val="1"/>
  </w:num>
  <w:num w:numId="11" w16cid:durableId="847643251">
    <w:abstractNumId w:val="0"/>
  </w:num>
  <w:num w:numId="12" w16cid:durableId="1787918361">
    <w:abstractNumId w:val="13"/>
  </w:num>
  <w:num w:numId="13" w16cid:durableId="1553275617">
    <w:abstractNumId w:val="16"/>
  </w:num>
  <w:num w:numId="14" w16cid:durableId="436098942">
    <w:abstractNumId w:val="14"/>
  </w:num>
  <w:num w:numId="15" w16cid:durableId="56632882">
    <w:abstractNumId w:val="15"/>
  </w:num>
  <w:num w:numId="16" w16cid:durableId="29644940">
    <w:abstractNumId w:val="12"/>
  </w:num>
  <w:num w:numId="17" w16cid:durableId="10440609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26C94"/>
    <w:rsid w:val="0003075C"/>
    <w:rsid w:val="00036A69"/>
    <w:rsid w:val="00056A5F"/>
    <w:rsid w:val="00060743"/>
    <w:rsid w:val="00063444"/>
    <w:rsid w:val="0006386C"/>
    <w:rsid w:val="00066796"/>
    <w:rsid w:val="000766D7"/>
    <w:rsid w:val="0008567D"/>
    <w:rsid w:val="00094033"/>
    <w:rsid w:val="000B3315"/>
    <w:rsid w:val="000B70EA"/>
    <w:rsid w:val="000C770D"/>
    <w:rsid w:val="000E03F3"/>
    <w:rsid w:val="000E0C2D"/>
    <w:rsid w:val="001029C4"/>
    <w:rsid w:val="001039F8"/>
    <w:rsid w:val="0011486D"/>
    <w:rsid w:val="00121E33"/>
    <w:rsid w:val="00126550"/>
    <w:rsid w:val="001324D6"/>
    <w:rsid w:val="00135998"/>
    <w:rsid w:val="00135BD2"/>
    <w:rsid w:val="0014585D"/>
    <w:rsid w:val="00154825"/>
    <w:rsid w:val="00155DAF"/>
    <w:rsid w:val="00164E52"/>
    <w:rsid w:val="0017516B"/>
    <w:rsid w:val="00176F1D"/>
    <w:rsid w:val="00180098"/>
    <w:rsid w:val="001A2ABE"/>
    <w:rsid w:val="001A2E9F"/>
    <w:rsid w:val="001A360C"/>
    <w:rsid w:val="001B3898"/>
    <w:rsid w:val="001D14DA"/>
    <w:rsid w:val="001E49B2"/>
    <w:rsid w:val="001E6995"/>
    <w:rsid w:val="001F1513"/>
    <w:rsid w:val="00205769"/>
    <w:rsid w:val="00207AB2"/>
    <w:rsid w:val="00212FEC"/>
    <w:rsid w:val="002131BB"/>
    <w:rsid w:val="0022086D"/>
    <w:rsid w:val="00222AD3"/>
    <w:rsid w:val="00227E31"/>
    <w:rsid w:val="00230F81"/>
    <w:rsid w:val="002327ED"/>
    <w:rsid w:val="00254993"/>
    <w:rsid w:val="00254C6F"/>
    <w:rsid w:val="002724A4"/>
    <w:rsid w:val="0027266B"/>
    <w:rsid w:val="00281E80"/>
    <w:rsid w:val="002834B0"/>
    <w:rsid w:val="00283671"/>
    <w:rsid w:val="00284E27"/>
    <w:rsid w:val="0029377E"/>
    <w:rsid w:val="002A1973"/>
    <w:rsid w:val="002B310C"/>
    <w:rsid w:val="002C2392"/>
    <w:rsid w:val="002D1C5C"/>
    <w:rsid w:val="002D1E20"/>
    <w:rsid w:val="002E6860"/>
    <w:rsid w:val="002F0411"/>
    <w:rsid w:val="002F3E1F"/>
    <w:rsid w:val="00310F25"/>
    <w:rsid w:val="00325E2A"/>
    <w:rsid w:val="0034786C"/>
    <w:rsid w:val="003517C9"/>
    <w:rsid w:val="0036475A"/>
    <w:rsid w:val="00370000"/>
    <w:rsid w:val="00373507"/>
    <w:rsid w:val="0038230E"/>
    <w:rsid w:val="00382529"/>
    <w:rsid w:val="0038378F"/>
    <w:rsid w:val="003B193C"/>
    <w:rsid w:val="003B4CCF"/>
    <w:rsid w:val="003C1EB8"/>
    <w:rsid w:val="003C6AB4"/>
    <w:rsid w:val="003D783C"/>
    <w:rsid w:val="003E099F"/>
    <w:rsid w:val="003E2263"/>
    <w:rsid w:val="003F3FA7"/>
    <w:rsid w:val="0040086D"/>
    <w:rsid w:val="004017D8"/>
    <w:rsid w:val="00411E03"/>
    <w:rsid w:val="004123B1"/>
    <w:rsid w:val="004142E3"/>
    <w:rsid w:val="004303A1"/>
    <w:rsid w:val="00440DC9"/>
    <w:rsid w:val="004506D2"/>
    <w:rsid w:val="00456F40"/>
    <w:rsid w:val="004609BD"/>
    <w:rsid w:val="004661EE"/>
    <w:rsid w:val="00466741"/>
    <w:rsid w:val="004931F8"/>
    <w:rsid w:val="004A2BEA"/>
    <w:rsid w:val="004A3C64"/>
    <w:rsid w:val="004A5AEA"/>
    <w:rsid w:val="004B2FDA"/>
    <w:rsid w:val="004B480A"/>
    <w:rsid w:val="004E339B"/>
    <w:rsid w:val="004E4562"/>
    <w:rsid w:val="004F077F"/>
    <w:rsid w:val="004F52C5"/>
    <w:rsid w:val="005023DD"/>
    <w:rsid w:val="00503D8C"/>
    <w:rsid w:val="00504036"/>
    <w:rsid w:val="00522B84"/>
    <w:rsid w:val="00531A7F"/>
    <w:rsid w:val="005428C5"/>
    <w:rsid w:val="00543C55"/>
    <w:rsid w:val="005458B8"/>
    <w:rsid w:val="005554C7"/>
    <w:rsid w:val="00581567"/>
    <w:rsid w:val="00582B99"/>
    <w:rsid w:val="00590903"/>
    <w:rsid w:val="00591957"/>
    <w:rsid w:val="005B0FC9"/>
    <w:rsid w:val="005B66D3"/>
    <w:rsid w:val="005C4556"/>
    <w:rsid w:val="005C5302"/>
    <w:rsid w:val="005C5B63"/>
    <w:rsid w:val="005E362E"/>
    <w:rsid w:val="005E4B48"/>
    <w:rsid w:val="005E7F32"/>
    <w:rsid w:val="005F42EF"/>
    <w:rsid w:val="006037C3"/>
    <w:rsid w:val="0061109D"/>
    <w:rsid w:val="006113CF"/>
    <w:rsid w:val="00612AA0"/>
    <w:rsid w:val="006138CB"/>
    <w:rsid w:val="006224C4"/>
    <w:rsid w:val="006225EA"/>
    <w:rsid w:val="006261DF"/>
    <w:rsid w:val="0064049D"/>
    <w:rsid w:val="00642074"/>
    <w:rsid w:val="00656B29"/>
    <w:rsid w:val="006644D3"/>
    <w:rsid w:val="00675F87"/>
    <w:rsid w:val="006838AC"/>
    <w:rsid w:val="00695E58"/>
    <w:rsid w:val="006A1329"/>
    <w:rsid w:val="006A1F10"/>
    <w:rsid w:val="006A66F9"/>
    <w:rsid w:val="006A6C07"/>
    <w:rsid w:val="006B2E19"/>
    <w:rsid w:val="006B440D"/>
    <w:rsid w:val="006F53CF"/>
    <w:rsid w:val="00720DFF"/>
    <w:rsid w:val="00727DFD"/>
    <w:rsid w:val="00730F93"/>
    <w:rsid w:val="007375B4"/>
    <w:rsid w:val="007470D5"/>
    <w:rsid w:val="00757F29"/>
    <w:rsid w:val="00762C00"/>
    <w:rsid w:val="00762CC5"/>
    <w:rsid w:val="007906B4"/>
    <w:rsid w:val="007958A3"/>
    <w:rsid w:val="00795947"/>
    <w:rsid w:val="007A7F58"/>
    <w:rsid w:val="007D4120"/>
    <w:rsid w:val="007E759D"/>
    <w:rsid w:val="007F082C"/>
    <w:rsid w:val="007F3D51"/>
    <w:rsid w:val="007F49FD"/>
    <w:rsid w:val="007F4BF8"/>
    <w:rsid w:val="00812471"/>
    <w:rsid w:val="00821A0A"/>
    <w:rsid w:val="008261A5"/>
    <w:rsid w:val="0083382E"/>
    <w:rsid w:val="00855325"/>
    <w:rsid w:val="00860FBC"/>
    <w:rsid w:val="00862E34"/>
    <w:rsid w:val="00865915"/>
    <w:rsid w:val="008660BC"/>
    <w:rsid w:val="00871832"/>
    <w:rsid w:val="00872676"/>
    <w:rsid w:val="00877FF9"/>
    <w:rsid w:val="00882742"/>
    <w:rsid w:val="00886CCE"/>
    <w:rsid w:val="00896B33"/>
    <w:rsid w:val="008A62FB"/>
    <w:rsid w:val="008A77B7"/>
    <w:rsid w:val="008B0F67"/>
    <w:rsid w:val="008B6F73"/>
    <w:rsid w:val="008C351F"/>
    <w:rsid w:val="008C608D"/>
    <w:rsid w:val="008D1356"/>
    <w:rsid w:val="008D18B7"/>
    <w:rsid w:val="008E461D"/>
    <w:rsid w:val="008E4F4B"/>
    <w:rsid w:val="008F08E5"/>
    <w:rsid w:val="008F0EA4"/>
    <w:rsid w:val="008F5213"/>
    <w:rsid w:val="0090748B"/>
    <w:rsid w:val="00920C9C"/>
    <w:rsid w:val="00922754"/>
    <w:rsid w:val="00925781"/>
    <w:rsid w:val="009258D0"/>
    <w:rsid w:val="00935AB3"/>
    <w:rsid w:val="009469DA"/>
    <w:rsid w:val="00963FF0"/>
    <w:rsid w:val="009734CE"/>
    <w:rsid w:val="00977BD9"/>
    <w:rsid w:val="009864F4"/>
    <w:rsid w:val="00996E1A"/>
    <w:rsid w:val="009D24DA"/>
    <w:rsid w:val="009D3F2C"/>
    <w:rsid w:val="009D5D75"/>
    <w:rsid w:val="009F161F"/>
    <w:rsid w:val="009F32A2"/>
    <w:rsid w:val="009F54CE"/>
    <w:rsid w:val="00A06264"/>
    <w:rsid w:val="00A1639A"/>
    <w:rsid w:val="00A2144B"/>
    <w:rsid w:val="00A215C9"/>
    <w:rsid w:val="00A240D9"/>
    <w:rsid w:val="00A27305"/>
    <w:rsid w:val="00A322A3"/>
    <w:rsid w:val="00A358E2"/>
    <w:rsid w:val="00A452D5"/>
    <w:rsid w:val="00A5364B"/>
    <w:rsid w:val="00A615E0"/>
    <w:rsid w:val="00A65E2B"/>
    <w:rsid w:val="00A74AA0"/>
    <w:rsid w:val="00A7546D"/>
    <w:rsid w:val="00A77100"/>
    <w:rsid w:val="00A9101E"/>
    <w:rsid w:val="00AA34F5"/>
    <w:rsid w:val="00AA3CBC"/>
    <w:rsid w:val="00AA4D97"/>
    <w:rsid w:val="00AD17B7"/>
    <w:rsid w:val="00AD7392"/>
    <w:rsid w:val="00AE1B2D"/>
    <w:rsid w:val="00AF1218"/>
    <w:rsid w:val="00B077D5"/>
    <w:rsid w:val="00B200E4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005"/>
    <w:rsid w:val="00B93817"/>
    <w:rsid w:val="00BA0B96"/>
    <w:rsid w:val="00BB15DA"/>
    <w:rsid w:val="00BB340D"/>
    <w:rsid w:val="00BC2A3A"/>
    <w:rsid w:val="00BC3439"/>
    <w:rsid w:val="00BC64EC"/>
    <w:rsid w:val="00BD073D"/>
    <w:rsid w:val="00BF3AFD"/>
    <w:rsid w:val="00C1606C"/>
    <w:rsid w:val="00C23180"/>
    <w:rsid w:val="00C345C7"/>
    <w:rsid w:val="00C41492"/>
    <w:rsid w:val="00C4725D"/>
    <w:rsid w:val="00C6203F"/>
    <w:rsid w:val="00C702B5"/>
    <w:rsid w:val="00C70389"/>
    <w:rsid w:val="00C904B6"/>
    <w:rsid w:val="00C91D11"/>
    <w:rsid w:val="00C96DF4"/>
    <w:rsid w:val="00CC1337"/>
    <w:rsid w:val="00CC48DF"/>
    <w:rsid w:val="00CD4DAB"/>
    <w:rsid w:val="00CD70E7"/>
    <w:rsid w:val="00CD7363"/>
    <w:rsid w:val="00CE0C1F"/>
    <w:rsid w:val="00CE455F"/>
    <w:rsid w:val="00CE687E"/>
    <w:rsid w:val="00CF0BF9"/>
    <w:rsid w:val="00CF5957"/>
    <w:rsid w:val="00D04BA2"/>
    <w:rsid w:val="00D077B0"/>
    <w:rsid w:val="00D22D42"/>
    <w:rsid w:val="00D36D8D"/>
    <w:rsid w:val="00D45711"/>
    <w:rsid w:val="00D47ABD"/>
    <w:rsid w:val="00D500FC"/>
    <w:rsid w:val="00D51597"/>
    <w:rsid w:val="00D5326E"/>
    <w:rsid w:val="00D55867"/>
    <w:rsid w:val="00D634A3"/>
    <w:rsid w:val="00D64C66"/>
    <w:rsid w:val="00D72339"/>
    <w:rsid w:val="00D73E47"/>
    <w:rsid w:val="00D74ABB"/>
    <w:rsid w:val="00D76A77"/>
    <w:rsid w:val="00D83CB7"/>
    <w:rsid w:val="00D92D59"/>
    <w:rsid w:val="00D97FA8"/>
    <w:rsid w:val="00DA5D27"/>
    <w:rsid w:val="00DC0293"/>
    <w:rsid w:val="00DC7B25"/>
    <w:rsid w:val="00DD6B73"/>
    <w:rsid w:val="00DE2F78"/>
    <w:rsid w:val="00E10E18"/>
    <w:rsid w:val="00E112C9"/>
    <w:rsid w:val="00E158F7"/>
    <w:rsid w:val="00E2087E"/>
    <w:rsid w:val="00E21E9E"/>
    <w:rsid w:val="00E271A4"/>
    <w:rsid w:val="00E36818"/>
    <w:rsid w:val="00E42D8A"/>
    <w:rsid w:val="00E47B97"/>
    <w:rsid w:val="00E5203C"/>
    <w:rsid w:val="00E53620"/>
    <w:rsid w:val="00E555A6"/>
    <w:rsid w:val="00E634CC"/>
    <w:rsid w:val="00E6389C"/>
    <w:rsid w:val="00E777A4"/>
    <w:rsid w:val="00E82F0E"/>
    <w:rsid w:val="00E96FAC"/>
    <w:rsid w:val="00E97924"/>
    <w:rsid w:val="00EA129F"/>
    <w:rsid w:val="00EB048D"/>
    <w:rsid w:val="00ED0582"/>
    <w:rsid w:val="00EE31F6"/>
    <w:rsid w:val="00EE36DC"/>
    <w:rsid w:val="00EE716A"/>
    <w:rsid w:val="00EE7D55"/>
    <w:rsid w:val="00F044EE"/>
    <w:rsid w:val="00F3320B"/>
    <w:rsid w:val="00F40E92"/>
    <w:rsid w:val="00F41947"/>
    <w:rsid w:val="00F435AA"/>
    <w:rsid w:val="00F76C6A"/>
    <w:rsid w:val="00F8217A"/>
    <w:rsid w:val="00F82B74"/>
    <w:rsid w:val="00F83BF1"/>
    <w:rsid w:val="00F90CB9"/>
    <w:rsid w:val="00F97373"/>
    <w:rsid w:val="00F97FFB"/>
    <w:rsid w:val="00FA04C3"/>
    <w:rsid w:val="00FA6854"/>
    <w:rsid w:val="00FA68B6"/>
    <w:rsid w:val="00FB064F"/>
    <w:rsid w:val="00FB0C06"/>
    <w:rsid w:val="00FB144F"/>
    <w:rsid w:val="00FB159A"/>
    <w:rsid w:val="00FB1855"/>
    <w:rsid w:val="00FB4D77"/>
    <w:rsid w:val="00FC173D"/>
    <w:rsid w:val="00FC497D"/>
    <w:rsid w:val="00FC6831"/>
    <w:rsid w:val="00FD076B"/>
    <w:rsid w:val="00FD5FC6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90E5E1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FB"/>
    <w:rPr>
      <w:sz w:val="20"/>
      <w:szCs w:val="20"/>
      <w:lang w:eastAsia="en-US"/>
    </w:rPr>
  </w:style>
  <w:style w:type="table" w:customStyle="1" w:styleId="TableNormal">
    <w:name w:val="Table Normal"/>
    <w:rsid w:val="00222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business.de/arbeitgeber-mittelstand" TargetMode="External"/><Relationship Id="rId13" Type="http://schemas.openxmlformats.org/officeDocument/2006/relationships/hyperlink" Target="https://www.eug-immobilien.de/privat-immobilien" TargetMode="External"/><Relationship Id="rId18" Type="http://schemas.openxmlformats.org/officeDocument/2006/relationships/hyperlink" Target="mailto:presse@grossmann-berger.d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gewerbe-immobilien" TargetMode="External"/><Relationship Id="rId17" Type="http://schemas.openxmlformats.org/officeDocument/2006/relationships/hyperlink" Target="https://www.grossmann-berger.de/unternehmen/pressemappe/nutzungsbedingungen-pre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datenschut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rmanpropertypartners.de/" TargetMode="External"/><Relationship Id="rId14" Type="http://schemas.openxmlformats.org/officeDocument/2006/relationships/hyperlink" Target="https://www.germanpropertypartners.de/de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09CF-1B22-4565-B35C-7711B5D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Katharina Koester</cp:lastModifiedBy>
  <cp:revision>2</cp:revision>
  <cp:lastPrinted>2022-05-10T09:57:00Z</cp:lastPrinted>
  <dcterms:created xsi:type="dcterms:W3CDTF">2023-01-31T08:25:00Z</dcterms:created>
  <dcterms:modified xsi:type="dcterms:W3CDTF">2023-01-31T08:25:00Z</dcterms:modified>
</cp:coreProperties>
</file>