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C2888" w14:textId="4C17F8AC" w:rsidR="00D755F7" w:rsidRPr="00E2055E" w:rsidRDefault="00870FDA" w:rsidP="00D755F7">
      <w:pPr>
        <w:spacing w:after="0" w:line="360" w:lineRule="auto"/>
        <w:rPr>
          <w:rFonts w:ascii="Arial" w:hAnsi="Arial" w:cs="Arial"/>
          <w:b/>
          <w:sz w:val="28"/>
          <w:szCs w:val="28"/>
        </w:rPr>
      </w:pPr>
      <w:r>
        <w:rPr>
          <w:rFonts w:ascii="Arial" w:hAnsi="Arial"/>
          <w:b/>
          <w:sz w:val="28"/>
          <w:szCs w:val="28"/>
        </w:rPr>
        <w:t>Grossmann &amp; Berger prepares</w:t>
      </w:r>
      <w:r w:rsidR="00D755F7">
        <w:rPr>
          <w:rFonts w:ascii="Arial" w:hAnsi="Arial"/>
          <w:b/>
          <w:sz w:val="28"/>
          <w:szCs w:val="28"/>
        </w:rPr>
        <w:t xml:space="preserve"> to expand across Germany</w:t>
      </w:r>
    </w:p>
    <w:p w14:paraId="288E2604" w14:textId="01A6D86D" w:rsidR="00E2055E" w:rsidRPr="00E2055E" w:rsidRDefault="00892FE6" w:rsidP="00E2055E">
      <w:pPr>
        <w:spacing w:after="0" w:line="360" w:lineRule="auto"/>
        <w:rPr>
          <w:rFonts w:ascii="Arial" w:hAnsi="Arial" w:cs="Arial"/>
          <w:b/>
        </w:rPr>
      </w:pPr>
      <w:r>
        <w:rPr>
          <w:rFonts w:ascii="Arial" w:hAnsi="Arial"/>
          <w:b/>
        </w:rPr>
        <w:t>Restructuring of the Management Board plays a role</w:t>
      </w:r>
    </w:p>
    <w:p w14:paraId="24A3208E" w14:textId="77777777" w:rsidR="00590903" w:rsidRPr="0090748B" w:rsidRDefault="00590903" w:rsidP="00590903">
      <w:pPr>
        <w:spacing w:after="0" w:line="360" w:lineRule="auto"/>
        <w:jc w:val="both"/>
        <w:rPr>
          <w:rFonts w:ascii="Arial" w:hAnsi="Arial" w:cs="Arial"/>
          <w:b/>
          <w:sz w:val="20"/>
          <w:szCs w:val="20"/>
        </w:rPr>
      </w:pPr>
    </w:p>
    <w:p w14:paraId="69EDCA3F" w14:textId="114D7DA5" w:rsidR="00225C3E" w:rsidRDefault="00F97FFB" w:rsidP="00F97FFB">
      <w:pPr>
        <w:spacing w:after="0" w:line="360" w:lineRule="auto"/>
        <w:rPr>
          <w:rFonts w:ascii="Arial" w:hAnsi="Arial" w:cs="Arial"/>
          <w:sz w:val="20"/>
          <w:szCs w:val="20"/>
        </w:rPr>
      </w:pPr>
      <w:r>
        <w:rPr>
          <w:rFonts w:ascii="Arial" w:hAnsi="Arial"/>
          <w:b/>
          <w:sz w:val="20"/>
          <w:szCs w:val="20"/>
        </w:rPr>
        <w:t>Hamburg</w:t>
      </w:r>
      <w:r w:rsidR="00CF66AA">
        <w:rPr>
          <w:rFonts w:ascii="Arial" w:hAnsi="Arial"/>
          <w:b/>
          <w:sz w:val="20"/>
          <w:szCs w:val="20"/>
        </w:rPr>
        <w:t>,</w:t>
      </w:r>
      <w:r>
        <w:rPr>
          <w:rFonts w:ascii="Arial" w:hAnsi="Arial"/>
          <w:b/>
          <w:sz w:val="20"/>
          <w:szCs w:val="20"/>
        </w:rPr>
        <w:t xml:space="preserve"> 25 January 2023</w:t>
      </w:r>
      <w:r>
        <w:rPr>
          <w:rFonts w:ascii="Arial" w:hAnsi="Arial"/>
          <w:sz w:val="20"/>
          <w:szCs w:val="20"/>
        </w:rPr>
        <w:t xml:space="preserve"> – Grossmann &amp; Berger (G&amp;B) is moving beyond its Hamburg base to become a nation-wide real estate consultancy. Expansion plans relate to both commercial and residen</w:t>
      </w:r>
      <w:r w:rsidR="00CF66AA">
        <w:rPr>
          <w:rFonts w:ascii="Arial" w:hAnsi="Arial"/>
          <w:sz w:val="20"/>
          <w:szCs w:val="20"/>
        </w:rPr>
        <w:t>tial properties. Therefore, the c</w:t>
      </w:r>
      <w:r>
        <w:rPr>
          <w:rFonts w:ascii="Arial" w:hAnsi="Arial"/>
          <w:sz w:val="20"/>
          <w:szCs w:val="20"/>
        </w:rPr>
        <w:t xml:space="preserve">ompany is </w:t>
      </w:r>
      <w:r w:rsidR="00434D5D">
        <w:rPr>
          <w:rFonts w:ascii="Arial" w:hAnsi="Arial"/>
          <w:sz w:val="20"/>
          <w:szCs w:val="20"/>
        </w:rPr>
        <w:t xml:space="preserve">firmly </w:t>
      </w:r>
      <w:r>
        <w:rPr>
          <w:rFonts w:ascii="Arial" w:hAnsi="Arial"/>
          <w:sz w:val="20"/>
          <w:szCs w:val="20"/>
        </w:rPr>
        <w:t xml:space="preserve">committed to </w:t>
      </w:r>
      <w:r w:rsidR="00434D5D">
        <w:rPr>
          <w:rFonts w:ascii="Arial" w:hAnsi="Arial"/>
          <w:sz w:val="20"/>
          <w:szCs w:val="20"/>
        </w:rPr>
        <w:t>pursuing the</w:t>
      </w:r>
      <w:r>
        <w:rPr>
          <w:rFonts w:ascii="Arial" w:hAnsi="Arial"/>
          <w:sz w:val="20"/>
          <w:szCs w:val="20"/>
        </w:rPr>
        <w:t xml:space="preserve"> course of growth it embarked upon over ten years ago. G&amp;B has outlined plans for the future in its “Strategy 2030” paper.</w:t>
      </w:r>
    </w:p>
    <w:p w14:paraId="6CEB66A3" w14:textId="7674376E" w:rsidR="00443C3D" w:rsidRDefault="00CF66AA" w:rsidP="00A21EB7">
      <w:pPr>
        <w:pStyle w:val="Listenabsatz"/>
        <w:numPr>
          <w:ilvl w:val="0"/>
          <w:numId w:val="19"/>
        </w:numPr>
        <w:spacing w:after="0" w:line="360" w:lineRule="auto"/>
        <w:rPr>
          <w:rFonts w:ascii="Arial" w:hAnsi="Arial" w:cs="Arial"/>
          <w:sz w:val="20"/>
          <w:szCs w:val="20"/>
        </w:rPr>
      </w:pPr>
      <w:r>
        <w:rPr>
          <w:rFonts w:ascii="Arial" w:hAnsi="Arial"/>
          <w:sz w:val="20"/>
          <w:szCs w:val="20"/>
        </w:rPr>
        <w:t>Over the coming years the group of c</w:t>
      </w:r>
      <w:r w:rsidR="00FB42F4">
        <w:rPr>
          <w:rFonts w:ascii="Arial" w:hAnsi="Arial"/>
          <w:sz w:val="20"/>
          <w:szCs w:val="20"/>
        </w:rPr>
        <w:t xml:space="preserve">ompanies will </w:t>
      </w:r>
      <w:proofErr w:type="gramStart"/>
      <w:r w:rsidR="00FB42F4">
        <w:rPr>
          <w:rFonts w:ascii="Arial" w:hAnsi="Arial"/>
          <w:sz w:val="20"/>
          <w:szCs w:val="20"/>
        </w:rPr>
        <w:t>expand</w:t>
      </w:r>
      <w:proofErr w:type="gramEnd"/>
      <w:r w:rsidR="00FB42F4">
        <w:rPr>
          <w:rFonts w:ascii="Arial" w:hAnsi="Arial"/>
          <w:sz w:val="20"/>
          <w:szCs w:val="20"/>
        </w:rPr>
        <w:t xml:space="preserve"> the portfolio of services offered at all its bases </w:t>
      </w:r>
      <w:r w:rsidR="00870FDA">
        <w:rPr>
          <w:rFonts w:ascii="Arial" w:hAnsi="Arial"/>
          <w:sz w:val="20"/>
          <w:szCs w:val="20"/>
        </w:rPr>
        <w:t xml:space="preserve">– </w:t>
      </w:r>
      <w:r w:rsidR="00FB42F4">
        <w:rPr>
          <w:rFonts w:ascii="Arial" w:hAnsi="Arial"/>
          <w:sz w:val="20"/>
          <w:szCs w:val="20"/>
        </w:rPr>
        <w:t xml:space="preserve">Hamburg, Berlin, Stuttgart and Munich </w:t>
      </w:r>
      <w:r w:rsidR="00870FDA">
        <w:rPr>
          <w:rFonts w:ascii="Arial" w:hAnsi="Arial"/>
          <w:sz w:val="20"/>
          <w:szCs w:val="20"/>
        </w:rPr>
        <w:t xml:space="preserve">– </w:t>
      </w:r>
      <w:r w:rsidR="00FB42F4">
        <w:rPr>
          <w:rFonts w:ascii="Arial" w:hAnsi="Arial"/>
          <w:sz w:val="20"/>
          <w:szCs w:val="20"/>
        </w:rPr>
        <w:t>and realize the market potential in these regions.</w:t>
      </w:r>
    </w:p>
    <w:p w14:paraId="5F1A740C" w14:textId="7EA3D22D" w:rsidR="00225C3E" w:rsidRPr="00A21EB7" w:rsidRDefault="00217864" w:rsidP="00A21EB7">
      <w:pPr>
        <w:pStyle w:val="Listenabsatz"/>
        <w:numPr>
          <w:ilvl w:val="0"/>
          <w:numId w:val="19"/>
        </w:numPr>
        <w:spacing w:after="0" w:line="360" w:lineRule="auto"/>
        <w:rPr>
          <w:rFonts w:ascii="Arial" w:hAnsi="Arial" w:cs="Arial"/>
          <w:sz w:val="20"/>
          <w:szCs w:val="20"/>
        </w:rPr>
      </w:pPr>
      <w:r>
        <w:rPr>
          <w:rFonts w:ascii="Arial" w:hAnsi="Arial"/>
          <w:sz w:val="20"/>
          <w:szCs w:val="20"/>
        </w:rPr>
        <w:t>G&amp;B is examining the option of opening more regional offices. In choosing sites, consideration would be given to the commercial real estate network German Property Partners (GPP), which G&amp;B co-founded in 2013 and is active in Germany’s top 7 cities.</w:t>
      </w:r>
    </w:p>
    <w:p w14:paraId="1DCB7726" w14:textId="2DA106E9" w:rsidR="00222BF3" w:rsidRDefault="00823251" w:rsidP="00A21EB7">
      <w:pPr>
        <w:pStyle w:val="Listenabsatz"/>
        <w:numPr>
          <w:ilvl w:val="0"/>
          <w:numId w:val="19"/>
        </w:numPr>
        <w:spacing w:after="0" w:line="360" w:lineRule="auto"/>
        <w:rPr>
          <w:rFonts w:ascii="Arial" w:hAnsi="Arial" w:cs="Arial"/>
          <w:sz w:val="20"/>
          <w:szCs w:val="20"/>
        </w:rPr>
      </w:pPr>
      <w:r>
        <w:rPr>
          <w:rFonts w:ascii="Arial" w:hAnsi="Arial"/>
          <w:sz w:val="20"/>
          <w:szCs w:val="20"/>
        </w:rPr>
        <w:t xml:space="preserve">By setting up several new shops G&amp;B is strengthening its position in the Hamburg region and </w:t>
      </w:r>
      <w:r w:rsidR="00434D5D">
        <w:rPr>
          <w:rFonts w:ascii="Arial" w:hAnsi="Arial"/>
          <w:sz w:val="20"/>
          <w:szCs w:val="20"/>
        </w:rPr>
        <w:t>filling in the</w:t>
      </w:r>
      <w:r>
        <w:rPr>
          <w:rFonts w:ascii="Arial" w:hAnsi="Arial"/>
          <w:sz w:val="20"/>
          <w:szCs w:val="20"/>
        </w:rPr>
        <w:t xml:space="preserve"> “blank spots” on its marketing map.</w:t>
      </w:r>
    </w:p>
    <w:p w14:paraId="5B399001" w14:textId="1332A289" w:rsidR="00BB34B4" w:rsidRDefault="00DC3214" w:rsidP="00A21EB7">
      <w:pPr>
        <w:pStyle w:val="Listenabsatz"/>
        <w:numPr>
          <w:ilvl w:val="0"/>
          <w:numId w:val="19"/>
        </w:numPr>
        <w:spacing w:after="0" w:line="360" w:lineRule="auto"/>
        <w:rPr>
          <w:rFonts w:ascii="Arial" w:hAnsi="Arial" w:cs="Arial"/>
          <w:sz w:val="20"/>
          <w:szCs w:val="20"/>
        </w:rPr>
      </w:pPr>
      <w:r>
        <w:rPr>
          <w:rFonts w:ascii="Arial" w:hAnsi="Arial"/>
          <w:sz w:val="20"/>
          <w:szCs w:val="20"/>
        </w:rPr>
        <w:t>In regions where it has no physical presence, G&amp;B will operate through</w:t>
      </w:r>
      <w:r w:rsidR="009C33DC">
        <w:rPr>
          <w:rFonts w:ascii="Arial" w:hAnsi="Arial"/>
          <w:sz w:val="20"/>
          <w:szCs w:val="20"/>
        </w:rPr>
        <w:t xml:space="preserve"> a nation</w:t>
      </w:r>
      <w:r w:rsidR="00F710FC">
        <w:rPr>
          <w:rFonts w:ascii="Arial" w:hAnsi="Arial"/>
          <w:sz w:val="20"/>
          <w:szCs w:val="20"/>
        </w:rPr>
        <w:t>-</w:t>
      </w:r>
      <w:r w:rsidR="009C33DC">
        <w:rPr>
          <w:rFonts w:ascii="Arial" w:hAnsi="Arial"/>
          <w:sz w:val="20"/>
          <w:szCs w:val="20"/>
        </w:rPr>
        <w:t xml:space="preserve"> and group-wide digit</w:t>
      </w:r>
      <w:r>
        <w:rPr>
          <w:rFonts w:ascii="Arial" w:hAnsi="Arial"/>
          <w:sz w:val="20"/>
          <w:szCs w:val="20"/>
        </w:rPr>
        <w:t>al marketing platform.</w:t>
      </w:r>
    </w:p>
    <w:p w14:paraId="65870120" w14:textId="22FB0A60" w:rsidR="00C56CEE" w:rsidRDefault="00C56CEE" w:rsidP="00A21EB7">
      <w:pPr>
        <w:pStyle w:val="Listenabsatz"/>
        <w:numPr>
          <w:ilvl w:val="0"/>
          <w:numId w:val="19"/>
        </w:numPr>
        <w:spacing w:after="0" w:line="360" w:lineRule="auto"/>
        <w:rPr>
          <w:rFonts w:ascii="Arial" w:hAnsi="Arial" w:cs="Arial"/>
          <w:sz w:val="20"/>
          <w:szCs w:val="20"/>
        </w:rPr>
      </w:pPr>
      <w:r>
        <w:rPr>
          <w:rFonts w:ascii="Arial" w:hAnsi="Arial"/>
          <w:sz w:val="20"/>
          <w:szCs w:val="20"/>
        </w:rPr>
        <w:t>G&amp;B will continue to expand its payroll, which has already grown to 250 e</w:t>
      </w:r>
      <w:r w:rsidR="00CF66AA">
        <w:rPr>
          <w:rFonts w:ascii="Arial" w:hAnsi="Arial"/>
          <w:sz w:val="20"/>
          <w:szCs w:val="20"/>
        </w:rPr>
        <w:t>mployees. This year alone, the c</w:t>
      </w:r>
      <w:r>
        <w:rPr>
          <w:rFonts w:ascii="Arial" w:hAnsi="Arial"/>
          <w:sz w:val="20"/>
          <w:szCs w:val="20"/>
        </w:rPr>
        <w:t>ompany seeks to fill more than 20 new positions in Germany.</w:t>
      </w:r>
    </w:p>
    <w:p w14:paraId="2167FD63" w14:textId="7C2214E9" w:rsidR="00024051" w:rsidRDefault="00D3740C" w:rsidP="00F97FFB">
      <w:pPr>
        <w:spacing w:after="0" w:line="360" w:lineRule="auto"/>
        <w:rPr>
          <w:rFonts w:ascii="Arial" w:hAnsi="Arial" w:cs="Arial"/>
          <w:sz w:val="20"/>
          <w:szCs w:val="20"/>
        </w:rPr>
      </w:pPr>
      <w:r>
        <w:rPr>
          <w:rFonts w:ascii="Arial" w:hAnsi="Arial"/>
          <w:i/>
          <w:sz w:val="20"/>
          <w:szCs w:val="20"/>
        </w:rPr>
        <w:t>“Following the success of the 2021 acquisition of a majority shareholding in the E &amp; G companies in Stuttgart and Munich, Grossmann &amp; Berger is now ready for the next big step on the German stage. The HASPA Group fully supports this course,”</w:t>
      </w:r>
      <w:r>
        <w:rPr>
          <w:rFonts w:ascii="Arial" w:hAnsi="Arial"/>
          <w:sz w:val="20"/>
          <w:szCs w:val="20"/>
        </w:rPr>
        <w:t xml:space="preserve"> says </w:t>
      </w:r>
      <w:r>
        <w:rPr>
          <w:rFonts w:ascii="Arial" w:hAnsi="Arial"/>
          <w:b/>
          <w:sz w:val="20"/>
          <w:szCs w:val="20"/>
        </w:rPr>
        <w:t xml:space="preserve">Frank </w:t>
      </w:r>
      <w:proofErr w:type="spellStart"/>
      <w:r>
        <w:rPr>
          <w:rFonts w:ascii="Arial" w:hAnsi="Arial"/>
          <w:b/>
          <w:sz w:val="20"/>
          <w:szCs w:val="20"/>
        </w:rPr>
        <w:t>Brockmann</w:t>
      </w:r>
      <w:proofErr w:type="spellEnd"/>
      <w:r w:rsidR="00CF66AA">
        <w:rPr>
          <w:rFonts w:ascii="Arial" w:hAnsi="Arial"/>
          <w:sz w:val="20"/>
          <w:szCs w:val="20"/>
        </w:rPr>
        <w:t>, chairman of the s</w:t>
      </w:r>
      <w:r>
        <w:rPr>
          <w:rFonts w:ascii="Arial" w:hAnsi="Arial"/>
          <w:sz w:val="20"/>
          <w:szCs w:val="20"/>
        </w:rPr>
        <w:t xml:space="preserve">upervisory </w:t>
      </w:r>
      <w:r w:rsidR="00CF66AA">
        <w:rPr>
          <w:rFonts w:ascii="Arial" w:hAnsi="Arial"/>
          <w:sz w:val="20"/>
          <w:szCs w:val="20"/>
        </w:rPr>
        <w:t>b</w:t>
      </w:r>
      <w:r>
        <w:rPr>
          <w:rFonts w:ascii="Arial" w:hAnsi="Arial"/>
          <w:sz w:val="20"/>
          <w:szCs w:val="20"/>
        </w:rPr>
        <w:t xml:space="preserve">oard of G&amp;B. </w:t>
      </w:r>
      <w:r>
        <w:rPr>
          <w:rFonts w:ascii="Arial" w:hAnsi="Arial"/>
          <w:i/>
          <w:sz w:val="20"/>
          <w:szCs w:val="20"/>
        </w:rPr>
        <w:t xml:space="preserve">“Detailed regional expertise and comprehensive skills in the real estate business have combined to give Grossmann &amp; Berger its current standing on the market. These </w:t>
      </w:r>
      <w:r w:rsidR="00CF66AA">
        <w:rPr>
          <w:rFonts w:ascii="Arial" w:hAnsi="Arial"/>
          <w:i/>
          <w:sz w:val="20"/>
          <w:szCs w:val="20"/>
        </w:rPr>
        <w:t>assets will continue to be the c</w:t>
      </w:r>
      <w:r>
        <w:rPr>
          <w:rFonts w:ascii="Arial" w:hAnsi="Arial"/>
          <w:i/>
          <w:sz w:val="20"/>
          <w:szCs w:val="20"/>
        </w:rPr>
        <w:t>ompany’s hallmark and determine its future growth.”</w:t>
      </w:r>
    </w:p>
    <w:p w14:paraId="1934CE0D" w14:textId="77777777" w:rsidR="00024051" w:rsidRDefault="00024051" w:rsidP="00F97FFB">
      <w:pPr>
        <w:spacing w:after="0" w:line="360" w:lineRule="auto"/>
        <w:rPr>
          <w:rFonts w:ascii="Arial" w:hAnsi="Arial" w:cs="Arial"/>
          <w:sz w:val="20"/>
          <w:szCs w:val="20"/>
        </w:rPr>
      </w:pPr>
    </w:p>
    <w:p w14:paraId="2124A87A" w14:textId="37F411A4" w:rsidR="00E555A6" w:rsidRPr="000168B9" w:rsidRDefault="00E555A6" w:rsidP="00F97FFB">
      <w:pPr>
        <w:spacing w:after="0" w:line="360" w:lineRule="auto"/>
        <w:rPr>
          <w:rFonts w:ascii="Arial" w:hAnsi="Arial" w:cs="Arial"/>
          <w:sz w:val="20"/>
          <w:szCs w:val="20"/>
        </w:rPr>
      </w:pPr>
      <w:r>
        <w:rPr>
          <w:rFonts w:ascii="Arial" w:hAnsi="Arial"/>
          <w:sz w:val="20"/>
          <w:szCs w:val="20"/>
        </w:rPr>
        <w:t xml:space="preserve">A restructuring of the management </w:t>
      </w:r>
      <w:proofErr w:type="gramStart"/>
      <w:r>
        <w:rPr>
          <w:rFonts w:ascii="Arial" w:hAnsi="Arial"/>
          <w:sz w:val="20"/>
          <w:szCs w:val="20"/>
        </w:rPr>
        <w:t>board which started last year</w:t>
      </w:r>
      <w:proofErr w:type="gramEnd"/>
      <w:r>
        <w:rPr>
          <w:rFonts w:ascii="Arial" w:hAnsi="Arial"/>
          <w:sz w:val="20"/>
          <w:szCs w:val="20"/>
        </w:rPr>
        <w:t xml:space="preserve"> is an adjunct to these far-reaching plans; a new appoint</w:t>
      </w:r>
      <w:r w:rsidR="00287272">
        <w:rPr>
          <w:rFonts w:ascii="Arial" w:hAnsi="Arial"/>
          <w:sz w:val="20"/>
          <w:szCs w:val="20"/>
        </w:rPr>
        <w:t>ment now completes this process:</w:t>
      </w:r>
      <w:r w:rsidR="00870FDA">
        <w:rPr>
          <w:rFonts w:ascii="Arial" w:hAnsi="Arial"/>
          <w:sz w:val="20"/>
          <w:szCs w:val="20"/>
        </w:rPr>
        <w:t xml:space="preserve"> </w:t>
      </w:r>
    </w:p>
    <w:p w14:paraId="16600F56" w14:textId="77777777" w:rsidR="00E555A6" w:rsidRDefault="00E555A6" w:rsidP="00F97FFB">
      <w:pPr>
        <w:spacing w:after="0" w:line="360" w:lineRule="auto"/>
        <w:rPr>
          <w:rFonts w:ascii="Arial" w:hAnsi="Arial" w:cs="Arial"/>
          <w:sz w:val="20"/>
          <w:szCs w:val="20"/>
        </w:rPr>
      </w:pPr>
    </w:p>
    <w:p w14:paraId="7F23B1D6" w14:textId="22443F15" w:rsidR="009C3214" w:rsidRDefault="00D92D59" w:rsidP="009C3214">
      <w:pPr>
        <w:spacing w:after="0" w:line="360" w:lineRule="auto"/>
        <w:ind w:left="720"/>
        <w:rPr>
          <w:rFonts w:ascii="Arial" w:hAnsi="Arial" w:cs="Arial"/>
          <w:sz w:val="20"/>
          <w:szCs w:val="20"/>
        </w:rPr>
      </w:pPr>
      <w:r>
        <w:rPr>
          <w:rFonts w:ascii="Arial" w:hAnsi="Arial"/>
          <w:sz w:val="20"/>
          <w:szCs w:val="20"/>
        </w:rPr>
        <w:t>Starting on 1</w:t>
      </w:r>
      <w:r w:rsidR="00870FDA">
        <w:rPr>
          <w:rFonts w:ascii="Arial" w:hAnsi="Arial"/>
          <w:sz w:val="20"/>
          <w:szCs w:val="20"/>
        </w:rPr>
        <w:t>st</w:t>
      </w:r>
      <w:r>
        <w:rPr>
          <w:rFonts w:ascii="Arial" w:hAnsi="Arial"/>
          <w:sz w:val="20"/>
          <w:szCs w:val="20"/>
        </w:rPr>
        <w:t xml:space="preserve"> April Frank-D. Albers MRICS (54) will take over from Sandra Ludwig (42) as managing director and will assume responsibility for the investment business in northern Germany (Hamburg and Berlin).</w:t>
      </w:r>
    </w:p>
    <w:p w14:paraId="66A0FD78" w14:textId="77777777" w:rsidR="009C3214" w:rsidRDefault="009C3214" w:rsidP="00245A18">
      <w:pPr>
        <w:spacing w:after="0" w:line="360" w:lineRule="auto"/>
        <w:rPr>
          <w:rFonts w:ascii="Arial" w:hAnsi="Arial" w:cs="Arial"/>
          <w:sz w:val="20"/>
          <w:szCs w:val="20"/>
        </w:rPr>
      </w:pPr>
    </w:p>
    <w:p w14:paraId="49903C3E" w14:textId="71006D90" w:rsidR="00245A18" w:rsidRDefault="00E21E9E" w:rsidP="00F97FFB">
      <w:pPr>
        <w:spacing w:after="0" w:line="360" w:lineRule="auto"/>
        <w:rPr>
          <w:rFonts w:ascii="Arial" w:eastAsia="Times New Roman" w:hAnsi="Arial" w:cs="Arial"/>
          <w:color w:val="000000" w:themeColor="text1"/>
          <w:sz w:val="20"/>
          <w:szCs w:val="20"/>
          <w:shd w:val="clear" w:color="auto" w:fill="FFFFFF"/>
        </w:rPr>
      </w:pPr>
      <w:r>
        <w:rPr>
          <w:rFonts w:ascii="Arial" w:hAnsi="Arial"/>
          <w:color w:val="000000" w:themeColor="text1"/>
          <w:sz w:val="20"/>
          <w:szCs w:val="20"/>
          <w:shd w:val="clear" w:color="auto" w:fill="FFFFFF"/>
        </w:rPr>
        <w:t xml:space="preserve">Frank-D. Albers is an expert with more than twenty </w:t>
      </w:r>
      <w:r w:rsidR="00870FDA">
        <w:rPr>
          <w:rFonts w:ascii="Arial" w:hAnsi="Arial"/>
          <w:color w:val="000000" w:themeColor="text1"/>
          <w:sz w:val="20"/>
          <w:szCs w:val="20"/>
          <w:shd w:val="clear" w:color="auto" w:fill="FFFFFF"/>
        </w:rPr>
        <w:t>years’ experience</w:t>
      </w:r>
      <w:r>
        <w:rPr>
          <w:rFonts w:ascii="Arial" w:hAnsi="Arial"/>
          <w:color w:val="000000" w:themeColor="text1"/>
          <w:sz w:val="20"/>
          <w:szCs w:val="20"/>
          <w:shd w:val="clear" w:color="auto" w:fill="FFFFFF"/>
        </w:rPr>
        <w:t xml:space="preserve"> in the real estate investment field. In the course of his career Albers, a fully qualified lawyer and holder of a certificate in real estate economics (</w:t>
      </w:r>
      <w:proofErr w:type="spellStart"/>
      <w:proofErr w:type="gramStart"/>
      <w:r>
        <w:rPr>
          <w:rFonts w:ascii="Arial" w:hAnsi="Arial"/>
          <w:color w:val="000000" w:themeColor="text1"/>
          <w:sz w:val="20"/>
          <w:szCs w:val="20"/>
          <w:shd w:val="clear" w:color="auto" w:fill="FFFFFF"/>
        </w:rPr>
        <w:t>ebs</w:t>
      </w:r>
      <w:proofErr w:type="spellEnd"/>
      <w:proofErr w:type="gramEnd"/>
      <w:r>
        <w:rPr>
          <w:rFonts w:ascii="Arial" w:hAnsi="Arial"/>
          <w:color w:val="000000" w:themeColor="text1"/>
          <w:sz w:val="20"/>
          <w:szCs w:val="20"/>
          <w:shd w:val="clear" w:color="auto" w:fill="FFFFFF"/>
        </w:rPr>
        <w:t xml:space="preserve">), has </w:t>
      </w:r>
      <w:r w:rsidR="009C33DC">
        <w:rPr>
          <w:rFonts w:ascii="Arial" w:hAnsi="Arial"/>
          <w:color w:val="000000" w:themeColor="text1"/>
          <w:sz w:val="20"/>
          <w:szCs w:val="20"/>
          <w:shd w:val="clear" w:color="auto" w:fill="FFFFFF"/>
        </w:rPr>
        <w:t>worked in</w:t>
      </w:r>
      <w:r>
        <w:rPr>
          <w:rFonts w:ascii="Arial" w:hAnsi="Arial"/>
          <w:color w:val="000000" w:themeColor="text1"/>
          <w:sz w:val="20"/>
          <w:szCs w:val="20"/>
          <w:shd w:val="clear" w:color="auto" w:fill="FFFFFF"/>
        </w:rPr>
        <w:t xml:space="preserve"> a variety of managerial </w:t>
      </w:r>
      <w:r w:rsidR="009C33DC">
        <w:rPr>
          <w:rFonts w:ascii="Arial" w:hAnsi="Arial"/>
          <w:color w:val="000000" w:themeColor="text1"/>
          <w:sz w:val="20"/>
          <w:szCs w:val="20"/>
          <w:shd w:val="clear" w:color="auto" w:fill="FFFFFF"/>
        </w:rPr>
        <w:t>role</w:t>
      </w:r>
      <w:r>
        <w:rPr>
          <w:rFonts w:ascii="Arial" w:hAnsi="Arial"/>
          <w:color w:val="000000" w:themeColor="text1"/>
          <w:sz w:val="20"/>
          <w:szCs w:val="20"/>
          <w:shd w:val="clear" w:color="auto" w:fill="FFFFFF"/>
        </w:rPr>
        <w:t>s. As managing director for an international broker he established their Hamburg office and built the investment business.</w:t>
      </w:r>
    </w:p>
    <w:p w14:paraId="713D4139" w14:textId="26C30BDB" w:rsidR="00734DD5" w:rsidRDefault="00CD4DAB" w:rsidP="00F97FFB">
      <w:pPr>
        <w:spacing w:after="0" w:line="360" w:lineRule="auto"/>
        <w:rPr>
          <w:rFonts w:ascii="Arial" w:eastAsia="Times New Roman" w:hAnsi="Arial" w:cs="Arial"/>
          <w:color w:val="000000" w:themeColor="text1"/>
          <w:sz w:val="20"/>
          <w:szCs w:val="20"/>
          <w:shd w:val="clear" w:color="auto" w:fill="FFFFFF"/>
        </w:rPr>
      </w:pPr>
      <w:r>
        <w:rPr>
          <w:rFonts w:ascii="Arial" w:hAnsi="Arial"/>
          <w:color w:val="000000" w:themeColor="text1"/>
          <w:sz w:val="20"/>
          <w:szCs w:val="20"/>
          <w:shd w:val="clear" w:color="auto" w:fill="FFFFFF"/>
        </w:rPr>
        <w:t>Since 2021 Sandra Ludwig has been responsible for the commercial real estate and buy-to-let residential property investment sectors at Grossman</w:t>
      </w:r>
      <w:r w:rsidR="00287272">
        <w:rPr>
          <w:rFonts w:ascii="Arial" w:hAnsi="Arial"/>
          <w:color w:val="000000" w:themeColor="text1"/>
          <w:sz w:val="20"/>
          <w:szCs w:val="20"/>
          <w:shd w:val="clear" w:color="auto" w:fill="FFFFFF"/>
        </w:rPr>
        <w:t>n &amp; Berger. She is leaving the c</w:t>
      </w:r>
      <w:r>
        <w:rPr>
          <w:rFonts w:ascii="Arial" w:hAnsi="Arial"/>
          <w:color w:val="000000" w:themeColor="text1"/>
          <w:sz w:val="20"/>
          <w:szCs w:val="20"/>
          <w:shd w:val="clear" w:color="auto" w:fill="FFFFFF"/>
        </w:rPr>
        <w:t>ompany for personal reasons.</w:t>
      </w:r>
    </w:p>
    <w:p w14:paraId="4318A40C" w14:textId="77777777" w:rsidR="00734DD5" w:rsidRDefault="00734DD5" w:rsidP="00F97FFB">
      <w:pPr>
        <w:spacing w:after="0" w:line="360" w:lineRule="auto"/>
        <w:rPr>
          <w:rFonts w:ascii="Arial" w:eastAsia="Times New Roman" w:hAnsi="Arial" w:cs="Arial"/>
          <w:color w:val="000000" w:themeColor="text1"/>
          <w:sz w:val="20"/>
          <w:szCs w:val="20"/>
          <w:shd w:val="clear" w:color="auto" w:fill="FFFFFF"/>
          <w:lang w:eastAsia="de-DE"/>
        </w:rPr>
      </w:pPr>
      <w:bookmarkStart w:id="0" w:name="_GoBack"/>
      <w:bookmarkEnd w:id="0"/>
    </w:p>
    <w:p w14:paraId="0282EB05" w14:textId="5F95DB19" w:rsidR="00D92D59" w:rsidRPr="00870FDA" w:rsidRDefault="008D1356" w:rsidP="00F97FFB">
      <w:pPr>
        <w:spacing w:after="0" w:line="360" w:lineRule="auto"/>
        <w:rPr>
          <w:rFonts w:ascii="Arial" w:eastAsia="Times New Roman" w:hAnsi="Arial" w:cs="Arial"/>
          <w:i/>
          <w:color w:val="000000" w:themeColor="text1"/>
          <w:sz w:val="20"/>
          <w:szCs w:val="20"/>
          <w:shd w:val="clear" w:color="auto" w:fill="FFFFFF"/>
        </w:rPr>
      </w:pPr>
      <w:r>
        <w:rPr>
          <w:rFonts w:ascii="Arial" w:hAnsi="Arial"/>
          <w:color w:val="000000" w:themeColor="text1"/>
          <w:sz w:val="20"/>
          <w:szCs w:val="20"/>
          <w:shd w:val="clear" w:color="auto" w:fill="FFFFFF"/>
        </w:rPr>
        <w:t xml:space="preserve">The spokesperson for the G&amp;B management board, </w:t>
      </w:r>
      <w:r>
        <w:rPr>
          <w:rFonts w:ascii="Arial" w:hAnsi="Arial"/>
          <w:b/>
          <w:color w:val="000000" w:themeColor="text1"/>
          <w:sz w:val="20"/>
          <w:szCs w:val="20"/>
          <w:shd w:val="clear" w:color="auto" w:fill="FFFFFF"/>
        </w:rPr>
        <w:t xml:space="preserve">Andreas </w:t>
      </w:r>
      <w:proofErr w:type="spellStart"/>
      <w:r>
        <w:rPr>
          <w:rFonts w:ascii="Arial" w:hAnsi="Arial"/>
          <w:b/>
          <w:color w:val="000000" w:themeColor="text1"/>
          <w:sz w:val="20"/>
          <w:szCs w:val="20"/>
          <w:shd w:val="clear" w:color="auto" w:fill="FFFFFF"/>
        </w:rPr>
        <w:t>Rehberg</w:t>
      </w:r>
      <w:proofErr w:type="spellEnd"/>
      <w:r w:rsidRPr="00287272">
        <w:rPr>
          <w:rFonts w:ascii="Arial" w:hAnsi="Arial"/>
          <w:color w:val="000000" w:themeColor="text1"/>
          <w:sz w:val="20"/>
          <w:szCs w:val="20"/>
          <w:shd w:val="clear" w:color="auto" w:fill="FFFFFF"/>
        </w:rPr>
        <w:t>,</w:t>
      </w:r>
      <w:r>
        <w:rPr>
          <w:rFonts w:ascii="Arial" w:hAnsi="Arial"/>
          <w:color w:val="000000" w:themeColor="text1"/>
          <w:sz w:val="20"/>
          <w:szCs w:val="20"/>
          <w:shd w:val="clear" w:color="auto" w:fill="FFFFFF"/>
        </w:rPr>
        <w:t xml:space="preserve"> says, </w:t>
      </w:r>
      <w:r>
        <w:rPr>
          <w:rFonts w:ascii="Arial" w:hAnsi="Arial"/>
          <w:i/>
          <w:color w:val="000000" w:themeColor="text1"/>
          <w:sz w:val="20"/>
          <w:szCs w:val="20"/>
          <w:shd w:val="clear" w:color="auto" w:fill="FFFFFF"/>
        </w:rPr>
        <w:t>“Frank Albers is well respected on the investment market. We are therefore delighted to have him on board as we pursue our expansion pla</w:t>
      </w:r>
      <w:r w:rsidR="00870FDA">
        <w:rPr>
          <w:rFonts w:ascii="Arial" w:hAnsi="Arial"/>
          <w:i/>
          <w:color w:val="000000" w:themeColor="text1"/>
          <w:sz w:val="20"/>
          <w:szCs w:val="20"/>
          <w:shd w:val="clear" w:color="auto" w:fill="FFFFFF"/>
        </w:rPr>
        <w:t xml:space="preserve">ns. </w:t>
      </w:r>
      <w:r>
        <w:rPr>
          <w:rFonts w:ascii="Arial" w:hAnsi="Arial"/>
          <w:i/>
          <w:color w:val="000000" w:themeColor="text1"/>
          <w:sz w:val="20"/>
          <w:szCs w:val="20"/>
          <w:shd w:val="clear" w:color="auto" w:fill="FFFFFF"/>
        </w:rPr>
        <w:t>He picks up the baton from Sandra Ludwig, whom we sincerely thank fo</w:t>
      </w:r>
      <w:r w:rsidR="00870FDA">
        <w:rPr>
          <w:rFonts w:ascii="Arial" w:hAnsi="Arial"/>
          <w:i/>
          <w:color w:val="000000" w:themeColor="text1"/>
          <w:sz w:val="20"/>
          <w:szCs w:val="20"/>
          <w:shd w:val="clear" w:color="auto" w:fill="FFFFFF"/>
        </w:rPr>
        <w:t>r her hard work and dedication.”</w:t>
      </w:r>
    </w:p>
    <w:p w14:paraId="029E1FD8" w14:textId="1234E07A" w:rsidR="001039F8" w:rsidRDefault="00E555A6" w:rsidP="009F161F">
      <w:pPr>
        <w:spacing w:after="0" w:line="360" w:lineRule="auto"/>
        <w:rPr>
          <w:rFonts w:ascii="Arial" w:eastAsia="Times New Roman" w:hAnsi="Arial" w:cs="Arial"/>
          <w:color w:val="000000" w:themeColor="text1"/>
          <w:sz w:val="20"/>
          <w:szCs w:val="20"/>
          <w:shd w:val="clear" w:color="auto" w:fill="FFFFFF"/>
        </w:rPr>
      </w:pPr>
      <w:r>
        <w:rPr>
          <w:rFonts w:ascii="Arial" w:hAnsi="Arial"/>
          <w:sz w:val="20"/>
          <w:szCs w:val="20"/>
        </w:rPr>
        <w:t xml:space="preserve"> </w:t>
      </w:r>
    </w:p>
    <w:tbl>
      <w:tblPr>
        <w:tblStyle w:val="TableNormal"/>
        <w:tblW w:w="9828" w:type="dxa"/>
        <w:shd w:val="clear" w:color="auto" w:fill="CED7E7"/>
        <w:tblLayout w:type="fixed"/>
        <w:tblLook w:val="04A0" w:firstRow="1" w:lastRow="0" w:firstColumn="1" w:lastColumn="0" w:noHBand="0" w:noVBand="1"/>
      </w:tblPr>
      <w:tblGrid>
        <w:gridCol w:w="2552"/>
        <w:gridCol w:w="7276"/>
      </w:tblGrid>
      <w:tr w:rsidR="00BB34B4" w14:paraId="6A6D9CF5" w14:textId="77777777" w:rsidTr="00BB34B4">
        <w:trPr>
          <w:trHeight w:val="233"/>
        </w:trPr>
        <w:tc>
          <w:tcPr>
            <w:tcW w:w="2552" w:type="dxa"/>
            <w:shd w:val="clear" w:color="auto" w:fill="auto"/>
            <w:tcMar>
              <w:top w:w="80" w:type="dxa"/>
              <w:left w:w="80" w:type="dxa"/>
              <w:bottom w:w="80" w:type="dxa"/>
              <w:right w:w="80" w:type="dxa"/>
            </w:tcMar>
          </w:tcPr>
          <w:p w14:paraId="15119142" w14:textId="130FC3BE" w:rsidR="00BB34B4" w:rsidRDefault="00BB34B4" w:rsidP="00BB34B4">
            <w:pPr>
              <w:spacing w:after="100"/>
            </w:pPr>
            <w:r>
              <w:rPr>
                <w:noProof/>
                <w:lang w:val="de-DE" w:eastAsia="de-DE"/>
              </w:rPr>
              <w:drawing>
                <wp:inline distT="0" distB="0" distL="0" distR="0" wp14:anchorId="5ED4FF00" wp14:editId="10181EFB">
                  <wp:extent cx="1391920" cy="1391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nk-Albers.jpg"/>
                          <pic:cNvPicPr/>
                        </pic:nvPicPr>
                        <pic:blipFill>
                          <a:blip r:embed="rId8" cstate="print">
                            <a:extLst>
                              <a:ext uri="{28A0092B-C50C-407E-A947-70E740481C1C}">
                                <a14:useLocalDpi xmlns:a14="http://schemas.microsoft.com/office/drawing/2010/main"/>
                              </a:ext>
                            </a:extLst>
                          </a:blip>
                          <a:stretch>
                            <a:fillRect/>
                          </a:stretch>
                        </pic:blipFill>
                        <pic:spPr>
                          <a:xfrm>
                            <a:off x="0" y="0"/>
                            <a:ext cx="1391920" cy="1391920"/>
                          </a:xfrm>
                          <a:prstGeom prst="rect">
                            <a:avLst/>
                          </a:prstGeom>
                        </pic:spPr>
                      </pic:pic>
                    </a:graphicData>
                  </a:graphic>
                </wp:inline>
              </w:drawing>
            </w:r>
          </w:p>
        </w:tc>
        <w:tc>
          <w:tcPr>
            <w:tcW w:w="7276" w:type="dxa"/>
            <w:shd w:val="clear" w:color="auto" w:fill="auto"/>
            <w:tcMar>
              <w:top w:w="80" w:type="dxa"/>
              <w:left w:w="80" w:type="dxa"/>
              <w:bottom w:w="80" w:type="dxa"/>
              <w:right w:w="80" w:type="dxa"/>
            </w:tcMar>
          </w:tcPr>
          <w:p w14:paraId="72E519CF" w14:textId="797B3D68" w:rsidR="00BB34B4" w:rsidRDefault="00BB34B4" w:rsidP="00BB34B4">
            <w:pPr>
              <w:spacing w:after="100"/>
              <w:rPr>
                <w:rFonts w:ascii="Arial" w:hAnsi="Arial" w:cs="Arial"/>
                <w:sz w:val="20"/>
                <w:szCs w:val="20"/>
              </w:rPr>
            </w:pPr>
            <w:r>
              <w:rPr>
                <w:rFonts w:ascii="Arial" w:hAnsi="Arial"/>
                <w:sz w:val="20"/>
                <w:szCs w:val="20"/>
              </w:rPr>
              <w:t>Frank-D. Albers MRICS</w:t>
            </w:r>
          </w:p>
          <w:p w14:paraId="18AD5EB4" w14:textId="77777777" w:rsidR="00BB34B4" w:rsidRDefault="00BB34B4" w:rsidP="00BB34B4">
            <w:pPr>
              <w:spacing w:after="100"/>
              <w:rPr>
                <w:rFonts w:ascii="Arial" w:hAnsi="Arial" w:cs="Arial"/>
                <w:sz w:val="20"/>
                <w:szCs w:val="20"/>
              </w:rPr>
            </w:pPr>
          </w:p>
          <w:p w14:paraId="7FFEBB8A" w14:textId="40585B25" w:rsidR="00BB34B4" w:rsidRDefault="00BB34B4" w:rsidP="00BB34B4">
            <w:pPr>
              <w:spacing w:after="100"/>
            </w:pPr>
            <w:r>
              <w:rPr>
                <w:rFonts w:ascii="Arial" w:hAnsi="Arial"/>
                <w:sz w:val="20"/>
                <w:szCs w:val="20"/>
              </w:rPr>
              <w:t xml:space="preserve">Source of image: Morris Mac </w:t>
            </w:r>
            <w:proofErr w:type="spellStart"/>
            <w:r>
              <w:rPr>
                <w:rFonts w:ascii="Arial" w:hAnsi="Arial"/>
                <w:sz w:val="20"/>
                <w:szCs w:val="20"/>
              </w:rPr>
              <w:t>Matzen</w:t>
            </w:r>
            <w:proofErr w:type="spellEnd"/>
            <w:r>
              <w:rPr>
                <w:rFonts w:ascii="Arial" w:hAnsi="Arial"/>
                <w:sz w:val="20"/>
                <w:szCs w:val="20"/>
              </w:rPr>
              <w:t xml:space="preserve"> / Grossmann &amp; Berger GmbH</w:t>
            </w:r>
          </w:p>
        </w:tc>
      </w:tr>
    </w:tbl>
    <w:p w14:paraId="59C0B6F7" w14:textId="77777777" w:rsidR="00CA427A" w:rsidRPr="00BB34B4" w:rsidRDefault="00CA427A" w:rsidP="00C4725D">
      <w:pPr>
        <w:spacing w:after="0" w:line="360" w:lineRule="auto"/>
        <w:rPr>
          <w:rFonts w:ascii="Arial" w:hAnsi="Arial" w:cs="Arial"/>
          <w:b/>
          <w:sz w:val="20"/>
          <w:szCs w:val="20"/>
        </w:rPr>
      </w:pPr>
    </w:p>
    <w:p w14:paraId="0F205178" w14:textId="77777777" w:rsidR="00CF66AA" w:rsidRPr="0090748B" w:rsidRDefault="00CF66AA" w:rsidP="00CF66AA">
      <w:pPr>
        <w:spacing w:after="0" w:line="360" w:lineRule="auto"/>
        <w:rPr>
          <w:rFonts w:ascii="Arial" w:hAnsi="Arial" w:cs="Arial"/>
          <w:b/>
          <w:sz w:val="16"/>
          <w:szCs w:val="16"/>
        </w:rPr>
      </w:pPr>
      <w:r>
        <w:rPr>
          <w:rFonts w:ascii="Arial" w:hAnsi="Arial"/>
          <w:b/>
          <w:sz w:val="16"/>
          <w:szCs w:val="16"/>
        </w:rPr>
        <w:t>About Grossmann &amp; Berger</w:t>
      </w:r>
    </w:p>
    <w:p w14:paraId="65E20EE1" w14:textId="77777777" w:rsidR="00CF66AA" w:rsidRPr="00521AA1" w:rsidRDefault="00CF66AA" w:rsidP="00CF66AA">
      <w:pPr>
        <w:spacing w:after="0" w:line="360" w:lineRule="auto"/>
        <w:rPr>
          <w:rFonts w:ascii="Arial" w:hAnsi="Arial" w:cs="Arial"/>
          <w:vanish/>
          <w:sz w:val="16"/>
          <w:szCs w:val="16"/>
          <w:specVanish/>
        </w:rPr>
      </w:pPr>
      <w:hyperlink r:id="rId9" w:history="1">
        <w:r>
          <w:rPr>
            <w:rStyle w:val="Hyperlink"/>
            <w:rFonts w:ascii="Arial" w:hAnsi="Arial"/>
            <w:snapToGrid w:val="0"/>
            <w:sz w:val="16"/>
            <w:szCs w:val="16"/>
          </w:rPr>
          <w:t>Grossmann &amp; Berger GmbH</w:t>
        </w:r>
      </w:hyperlink>
      <w:r>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w:t>
      </w:r>
      <w:proofErr w:type="gramStart"/>
      <w:r>
        <w:rPr>
          <w:rFonts w:ascii="Arial" w:hAnsi="Arial"/>
          <w:snapToGrid w:val="0"/>
          <w:sz w:val="16"/>
          <w:szCs w:val="16"/>
        </w:rPr>
        <w:t xml:space="preserve">the company was augmented by </w:t>
      </w:r>
      <w:hyperlink r:id="rId10" w:history="1">
        <w:r>
          <w:rPr>
            <w:rStyle w:val="Hyperlink"/>
            <w:rFonts w:ascii="Arial" w:hAnsi="Arial"/>
            <w:snapToGrid w:val="0"/>
            <w:sz w:val="16"/>
            <w:szCs w:val="16"/>
          </w:rPr>
          <w:t>E &amp; G Real Estate</w:t>
        </w:r>
      </w:hyperlink>
      <w:r>
        <w:rPr>
          <w:rFonts w:ascii="Arial" w:hAnsi="Arial"/>
          <w:snapToGrid w:val="0"/>
          <w:sz w:val="16"/>
          <w:szCs w:val="16"/>
        </w:rPr>
        <w:t xml:space="preserve"> and</w:t>
      </w:r>
      <w:r>
        <w:rPr>
          <w:rFonts w:ascii="Arial" w:hAnsi="Arial"/>
          <w:snapToGrid w:val="0"/>
          <w:sz w:val="16"/>
          <w:szCs w:val="16"/>
        </w:rPr>
        <w:br/>
      </w:r>
      <w:hyperlink r:id="rId11" w:history="1">
        <w:r>
          <w:rPr>
            <w:rStyle w:val="Hyperlink"/>
            <w:rFonts w:ascii="Arial" w:hAnsi="Arial"/>
            <w:snapToGrid w:val="0"/>
            <w:sz w:val="16"/>
            <w:szCs w:val="16"/>
          </w:rPr>
          <w:t xml:space="preserve">E &amp; G Private </w:t>
        </w:r>
        <w:proofErr w:type="spellStart"/>
        <w:r>
          <w:rPr>
            <w:rStyle w:val="Hyperlink"/>
            <w:rFonts w:ascii="Arial" w:hAnsi="Arial"/>
            <w:snapToGrid w:val="0"/>
            <w:sz w:val="16"/>
            <w:szCs w:val="16"/>
          </w:rPr>
          <w:t>Immobilien</w:t>
        </w:r>
        <w:proofErr w:type="spellEnd"/>
        <w:proofErr w:type="gramEnd"/>
      </w:hyperlink>
      <w:r>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Pr>
          <w:rFonts w:ascii="Arial" w:hAnsi="Arial"/>
          <w:sz w:val="16"/>
          <w:szCs w:val="16"/>
        </w:rPr>
        <w:t xml:space="preserve">Grossmann &amp; Berger belongs to the HASPA Group and is a founding member of the national commercial real estate network </w:t>
      </w:r>
      <w:hyperlink r:id="rId12" w:history="1">
        <w:r>
          <w:rPr>
            <w:rStyle w:val="Hyperlink"/>
            <w:rFonts w:ascii="Arial" w:hAnsi="Arial"/>
            <w:sz w:val="16"/>
            <w:szCs w:val="16"/>
          </w:rPr>
          <w:t>German Property Partners</w:t>
        </w:r>
      </w:hyperlink>
      <w:r>
        <w:rPr>
          <w:rFonts w:ascii="Arial" w:hAnsi="Arial"/>
          <w:sz w:val="16"/>
          <w:szCs w:val="16"/>
        </w:rPr>
        <w:t xml:space="preserve"> (GPP).</w:t>
      </w:r>
    </w:p>
    <w:p w14:paraId="2C61C6F9" w14:textId="77777777" w:rsidR="00CF66AA" w:rsidRPr="00521AA1" w:rsidRDefault="00CF66AA" w:rsidP="00CF66AA">
      <w:pPr>
        <w:spacing w:after="0" w:line="360" w:lineRule="auto"/>
        <w:rPr>
          <w:rFonts w:ascii="Arial" w:hAnsi="Arial" w:cs="Arial"/>
          <w:sz w:val="16"/>
          <w:szCs w:val="16"/>
        </w:rPr>
      </w:pPr>
    </w:p>
    <w:p w14:paraId="3E1B1440" w14:textId="77777777" w:rsidR="00CF66AA" w:rsidRDefault="00CF66AA" w:rsidP="00CF66AA">
      <w:pPr>
        <w:spacing w:after="0" w:line="360" w:lineRule="auto"/>
        <w:rPr>
          <w:rFonts w:ascii="Arial" w:hAnsi="Arial" w:cs="Arial"/>
          <w:sz w:val="16"/>
          <w:szCs w:val="16"/>
        </w:rPr>
      </w:pPr>
    </w:p>
    <w:p w14:paraId="7D7B6679" w14:textId="1ED18759" w:rsidR="00503D8C" w:rsidRPr="00CF66AA" w:rsidRDefault="00CF66AA" w:rsidP="00CA427A">
      <w:pPr>
        <w:spacing w:after="0" w:line="360" w:lineRule="auto"/>
        <w:rPr>
          <w:rFonts w:ascii="Arial" w:hAnsi="Arial" w:cs="Arial"/>
          <w:bCs/>
          <w:color w:val="000000" w:themeColor="text1"/>
          <w:sz w:val="20"/>
          <w:szCs w:val="20"/>
        </w:rPr>
      </w:pPr>
      <w:r>
        <w:rPr>
          <w:rFonts w:ascii="Arial" w:hAnsi="Arial"/>
          <w:sz w:val="16"/>
          <w:szCs w:val="16"/>
        </w:rPr>
        <w:t xml:space="preserve">Please consult our website for Grossmann &amp; Berger’s </w:t>
      </w:r>
      <w:hyperlink r:id="rId13" w:history="1">
        <w:r>
          <w:rPr>
            <w:rStyle w:val="Hyperlink"/>
            <w:rFonts w:ascii="Arial" w:hAnsi="Arial"/>
            <w:sz w:val="16"/>
            <w:szCs w:val="16"/>
          </w:rPr>
          <w:t>data privacy policy</w:t>
        </w:r>
      </w:hyperlink>
      <w:r>
        <w:rPr>
          <w:rFonts w:ascii="Arial" w:hAnsi="Arial"/>
          <w:sz w:val="16"/>
          <w:szCs w:val="16"/>
        </w:rPr>
        <w:t xml:space="preserve">. Here you will also be able to access our </w:t>
      </w:r>
      <w:hyperlink r:id="rId14" w:history="1">
        <w:r>
          <w:rPr>
            <w:rStyle w:val="Hyperlink"/>
            <w:rFonts w:ascii="Arial" w:hAnsi="Arial"/>
            <w:sz w:val="16"/>
            <w:szCs w:val="16"/>
          </w:rPr>
          <w:t>press kit</w:t>
        </w:r>
      </w:hyperlink>
      <w:r>
        <w:rPr>
          <w:rFonts w:ascii="Arial" w:hAnsi="Arial"/>
          <w:sz w:val="16"/>
          <w:szCs w:val="16"/>
        </w:rPr>
        <w:t xml:space="preserve"> and the associated </w:t>
      </w:r>
      <w:hyperlink r:id="rId15" w:history="1">
        <w:r>
          <w:rPr>
            <w:rStyle w:val="Hyperlink"/>
            <w:rFonts w:ascii="Arial" w:hAnsi="Arial"/>
            <w:sz w:val="16"/>
            <w:szCs w:val="16"/>
          </w:rPr>
          <w:t>Terms of Use</w:t>
        </w:r>
      </w:hyperlink>
      <w:r>
        <w:rPr>
          <w:rFonts w:ascii="Arial" w:hAnsi="Arial"/>
          <w:sz w:val="16"/>
          <w:szCs w:val="16"/>
        </w:rPr>
        <w:t>. If in future you would prefer not to receive any more information from our press office</w:t>
      </w:r>
      <w:r>
        <w:rPr>
          <w:rFonts w:ascii="Arial" w:hAnsi="Arial"/>
          <w:sz w:val="16"/>
          <w:szCs w:val="16"/>
        </w:rPr>
        <w:t>,</w:t>
      </w:r>
      <w:r>
        <w:rPr>
          <w:rFonts w:ascii="Arial" w:hAnsi="Arial"/>
          <w:sz w:val="16"/>
          <w:szCs w:val="16"/>
        </w:rPr>
        <w:t xml:space="preserve"> please e-mail us at </w:t>
      </w:r>
      <w:hyperlink r:id="rId16"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CF66AA" w:rsidSect="00D83CB7">
      <w:headerReference w:type="default" r:id="rId17"/>
      <w:footerReference w:type="default" r:id="rId18"/>
      <w:headerReference w:type="first" r:id="rId19"/>
      <w:footerReference w:type="first" r:id="rId20"/>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251C" w14:textId="77777777" w:rsidR="00641E10" w:rsidRDefault="00641E10">
      <w:r>
        <w:separator/>
      </w:r>
    </w:p>
  </w:endnote>
  <w:endnote w:type="continuationSeparator" w:id="0">
    <w:p w14:paraId="69528011" w14:textId="77777777" w:rsidR="00641E10" w:rsidRDefault="0064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87F9"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870FDA">
      <w:rPr>
        <w:rFonts w:ascii="Arial" w:hAnsi="Arial"/>
        <w:b/>
        <w:bCs/>
        <w:color w:val="918F90"/>
        <w:sz w:val="18"/>
        <w:szCs w:val="18"/>
        <w:lang w:val="de-DE"/>
      </w:rPr>
      <w:t xml:space="preserve">Grossmann &amp; Berger GmbH </w:t>
    </w:r>
    <w:r w:rsidRPr="00870FDA">
      <w:rPr>
        <w:rFonts w:ascii="Arial" w:hAnsi="Arial"/>
        <w:color w:val="918F90"/>
        <w:sz w:val="18"/>
        <w:szCs w:val="18"/>
        <w:lang w:val="de-DE"/>
      </w:rPr>
      <w:t xml:space="preserve">| </w:t>
    </w:r>
    <w:proofErr w:type="spellStart"/>
    <w:r w:rsidRPr="00870FDA">
      <w:rPr>
        <w:rFonts w:ascii="Arial" w:hAnsi="Arial"/>
        <w:color w:val="918F90"/>
        <w:sz w:val="18"/>
        <w:szCs w:val="18"/>
        <w:lang w:val="de-DE"/>
      </w:rPr>
      <w:t>Bleichenbrücke</w:t>
    </w:r>
    <w:proofErr w:type="spellEnd"/>
    <w:r w:rsidRPr="00870FDA">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567D2676" w14:textId="34CDF23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287272">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287272">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5CE3" w14:textId="77777777" w:rsidR="008C608D" w:rsidRDefault="008C608D">
    <w:pPr>
      <w:pStyle w:val="Fuzeile"/>
    </w:pPr>
    <w:r>
      <w:rPr>
        <w:noProof/>
        <w:lang w:val="de-DE" w:eastAsia="de-DE"/>
      </w:rPr>
      <w:drawing>
        <wp:anchor distT="0" distB="0" distL="0" distR="0" simplePos="0" relativeHeight="251659264" behindDoc="0" locked="0" layoutInCell="0" allowOverlap="1" wp14:anchorId="5ADFD2A3" wp14:editId="57A0AB94">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0FFD0" w14:textId="77777777" w:rsidR="00641E10" w:rsidRDefault="00641E10">
      <w:r>
        <w:separator/>
      </w:r>
    </w:p>
  </w:footnote>
  <w:footnote w:type="continuationSeparator" w:id="0">
    <w:p w14:paraId="0486F64A" w14:textId="77777777" w:rsidR="00641E10" w:rsidRDefault="0064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9B3A"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B53AD40" wp14:editId="342A54A8">
              <wp:simplePos x="0" y="0"/>
              <wp:positionH relativeFrom="column">
                <wp:posOffset>-81736</wp:posOffset>
              </wp:positionH>
              <wp:positionV relativeFrom="paragraph">
                <wp:posOffset>19517</wp:posOffset>
              </wp:positionV>
              <wp:extent cx="5020573"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573" cy="1403985"/>
                      </a:xfrm>
                      <a:prstGeom prst="rect">
                        <a:avLst/>
                      </a:prstGeom>
                      <a:noFill/>
                      <a:ln w="9525">
                        <a:noFill/>
                        <a:miter lim="800000"/>
                        <a:headEnd/>
                        <a:tailEnd/>
                      </a:ln>
                    </wps:spPr>
                    <wps:txbx>
                      <w:txbxContent>
                        <w:p w14:paraId="49E329FA"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3AD40" id="_x0000_t202" coordsize="21600,21600" o:spt="202" path="m,l,21600r21600,l21600,xe">
              <v:stroke joinstyle="miter"/>
              <v:path gradientshapeok="t" o:connecttype="rect"/>
            </v:shapetype>
            <v:shape id="Textfeld 2" o:spid="_x0000_s1026" type="#_x0000_t202" style="position:absolute;left:0;text-align:left;margin-left:-6.45pt;margin-top:1.55pt;width:395.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" filled="f" stroked="f">
              <v:textbox style="mso-fit-shape-to-text:t">
                <w:txbxContent>
                  <w:p w14:paraId="49E329FA"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58E5F7F4"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9B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56FE73CB" wp14:editId="7AAD0683">
              <wp:simplePos x="0" y="0"/>
              <wp:positionH relativeFrom="column">
                <wp:posOffset>-81915</wp:posOffset>
              </wp:positionH>
              <wp:positionV relativeFrom="paragraph">
                <wp:posOffset>20955</wp:posOffset>
              </wp:positionV>
              <wp:extent cx="51625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noFill/>
                      <a:ln w="9525">
                        <a:noFill/>
                        <a:miter lim="800000"/>
                        <a:headEnd/>
                        <a:tailEnd/>
                      </a:ln>
                    </wps:spPr>
                    <wps:txbx>
                      <w:txbxContent>
                        <w:p w14:paraId="43B3E8A7"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E73CB" id="_x0000_t202" coordsize="21600,21600" o:spt="202" path="m,l,21600r21600,l21600,xe">
              <v:stroke joinstyle="miter"/>
              <v:path gradientshapeok="t" o:connecttype="rect"/>
            </v:shapetype>
            <v:shape id="_x0000_s1027" type="#_x0000_t202" style="position:absolute;left:0;text-align:left;margin-left:-6.45pt;margin-top:1.65pt;width:4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" filled="f" stroked="f">
              <v:textbox style="mso-fit-shape-to-text:t">
                <w:txbxContent>
                  <w:p w14:paraId="43B3E8A7"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48E09DF0"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E240C"/>
    <w:multiLevelType w:val="hybridMultilevel"/>
    <w:tmpl w:val="57BEA7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993377"/>
    <w:multiLevelType w:val="hybridMultilevel"/>
    <w:tmpl w:val="56DC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DF1A29"/>
    <w:multiLevelType w:val="hybridMultilevel"/>
    <w:tmpl w:val="AC8AC78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9132205"/>
    <w:multiLevelType w:val="hybridMultilevel"/>
    <w:tmpl w:val="B4DA7D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2"/>
  </w:num>
  <w:num w:numId="17">
    <w:abstractNumId w:val="11"/>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168B9"/>
    <w:rsid w:val="00022ECA"/>
    <w:rsid w:val="00022F16"/>
    <w:rsid w:val="00023D78"/>
    <w:rsid w:val="00024051"/>
    <w:rsid w:val="0003075C"/>
    <w:rsid w:val="00036A69"/>
    <w:rsid w:val="00043658"/>
    <w:rsid w:val="00056A5F"/>
    <w:rsid w:val="00060743"/>
    <w:rsid w:val="00063444"/>
    <w:rsid w:val="0006386C"/>
    <w:rsid w:val="00066796"/>
    <w:rsid w:val="000766D7"/>
    <w:rsid w:val="00094033"/>
    <w:rsid w:val="000B3315"/>
    <w:rsid w:val="000C770D"/>
    <w:rsid w:val="000E03F3"/>
    <w:rsid w:val="000E0C2D"/>
    <w:rsid w:val="001029BF"/>
    <w:rsid w:val="001029C4"/>
    <w:rsid w:val="001039F8"/>
    <w:rsid w:val="0011486D"/>
    <w:rsid w:val="00121E33"/>
    <w:rsid w:val="00126550"/>
    <w:rsid w:val="001324D6"/>
    <w:rsid w:val="00135998"/>
    <w:rsid w:val="00135BD2"/>
    <w:rsid w:val="001442F1"/>
    <w:rsid w:val="00154825"/>
    <w:rsid w:val="00155DAF"/>
    <w:rsid w:val="00164E52"/>
    <w:rsid w:val="0017516B"/>
    <w:rsid w:val="00176F1D"/>
    <w:rsid w:val="00180098"/>
    <w:rsid w:val="001A2ABE"/>
    <w:rsid w:val="001A2E9F"/>
    <w:rsid w:val="001A360C"/>
    <w:rsid w:val="001A3943"/>
    <w:rsid w:val="001B3898"/>
    <w:rsid w:val="001C2C33"/>
    <w:rsid w:val="001D14DA"/>
    <w:rsid w:val="001E195C"/>
    <w:rsid w:val="001E49B2"/>
    <w:rsid w:val="001E6995"/>
    <w:rsid w:val="001F1513"/>
    <w:rsid w:val="00205769"/>
    <w:rsid w:val="002070FB"/>
    <w:rsid w:val="00212FEC"/>
    <w:rsid w:val="002131BB"/>
    <w:rsid w:val="00217864"/>
    <w:rsid w:val="0022086D"/>
    <w:rsid w:val="00222AD3"/>
    <w:rsid w:val="00222BF3"/>
    <w:rsid w:val="00225C3E"/>
    <w:rsid w:val="00227E31"/>
    <w:rsid w:val="00230F81"/>
    <w:rsid w:val="002327ED"/>
    <w:rsid w:val="00245A18"/>
    <w:rsid w:val="00254993"/>
    <w:rsid w:val="00254C6F"/>
    <w:rsid w:val="002724A4"/>
    <w:rsid w:val="0027266B"/>
    <w:rsid w:val="00272D8B"/>
    <w:rsid w:val="00281E80"/>
    <w:rsid w:val="002834B0"/>
    <w:rsid w:val="00283671"/>
    <w:rsid w:val="00284E27"/>
    <w:rsid w:val="00287272"/>
    <w:rsid w:val="0029377E"/>
    <w:rsid w:val="002A1973"/>
    <w:rsid w:val="002B310C"/>
    <w:rsid w:val="002C2392"/>
    <w:rsid w:val="002D1C5C"/>
    <w:rsid w:val="002D1E20"/>
    <w:rsid w:val="002D3E82"/>
    <w:rsid w:val="002E6860"/>
    <w:rsid w:val="002F0411"/>
    <w:rsid w:val="002F3E1F"/>
    <w:rsid w:val="00310C8E"/>
    <w:rsid w:val="00310F25"/>
    <w:rsid w:val="00315AAD"/>
    <w:rsid w:val="00325E2A"/>
    <w:rsid w:val="0034786C"/>
    <w:rsid w:val="00351277"/>
    <w:rsid w:val="003517C9"/>
    <w:rsid w:val="00353487"/>
    <w:rsid w:val="0036475A"/>
    <w:rsid w:val="00370000"/>
    <w:rsid w:val="00373507"/>
    <w:rsid w:val="0038230E"/>
    <w:rsid w:val="00382529"/>
    <w:rsid w:val="0038378F"/>
    <w:rsid w:val="00392D1F"/>
    <w:rsid w:val="003A061F"/>
    <w:rsid w:val="003B193C"/>
    <w:rsid w:val="003B4CCF"/>
    <w:rsid w:val="003B6FF8"/>
    <w:rsid w:val="003C6AB4"/>
    <w:rsid w:val="003D14A8"/>
    <w:rsid w:val="003D783C"/>
    <w:rsid w:val="003E099F"/>
    <w:rsid w:val="003E2263"/>
    <w:rsid w:val="003F3FA7"/>
    <w:rsid w:val="0040086D"/>
    <w:rsid w:val="004017D8"/>
    <w:rsid w:val="00411E03"/>
    <w:rsid w:val="004123B1"/>
    <w:rsid w:val="004303A1"/>
    <w:rsid w:val="00434D5D"/>
    <w:rsid w:val="0043535C"/>
    <w:rsid w:val="00440DC9"/>
    <w:rsid w:val="00443B03"/>
    <w:rsid w:val="00443C3D"/>
    <w:rsid w:val="004506D2"/>
    <w:rsid w:val="00456F40"/>
    <w:rsid w:val="004609BD"/>
    <w:rsid w:val="004661EE"/>
    <w:rsid w:val="00466741"/>
    <w:rsid w:val="004855EE"/>
    <w:rsid w:val="004A2BEA"/>
    <w:rsid w:val="004A32EB"/>
    <w:rsid w:val="004A3C64"/>
    <w:rsid w:val="004A5AEA"/>
    <w:rsid w:val="004B2FDA"/>
    <w:rsid w:val="004B480A"/>
    <w:rsid w:val="004D4C75"/>
    <w:rsid w:val="004E339B"/>
    <w:rsid w:val="004E4562"/>
    <w:rsid w:val="004E4F77"/>
    <w:rsid w:val="004F077F"/>
    <w:rsid w:val="004F52C5"/>
    <w:rsid w:val="00501229"/>
    <w:rsid w:val="005023DD"/>
    <w:rsid w:val="00503D8C"/>
    <w:rsid w:val="00504036"/>
    <w:rsid w:val="00512DBA"/>
    <w:rsid w:val="00522B84"/>
    <w:rsid w:val="00531A7F"/>
    <w:rsid w:val="005428C5"/>
    <w:rsid w:val="00543C55"/>
    <w:rsid w:val="005458B8"/>
    <w:rsid w:val="005554C7"/>
    <w:rsid w:val="00575682"/>
    <w:rsid w:val="0058168A"/>
    <w:rsid w:val="00582B99"/>
    <w:rsid w:val="00590903"/>
    <w:rsid w:val="00591957"/>
    <w:rsid w:val="005B0FC9"/>
    <w:rsid w:val="005B592C"/>
    <w:rsid w:val="005B66D3"/>
    <w:rsid w:val="005C4556"/>
    <w:rsid w:val="005C5302"/>
    <w:rsid w:val="005E362E"/>
    <w:rsid w:val="005E4B48"/>
    <w:rsid w:val="006037C3"/>
    <w:rsid w:val="00606E41"/>
    <w:rsid w:val="0061109D"/>
    <w:rsid w:val="006113CF"/>
    <w:rsid w:val="00612AA0"/>
    <w:rsid w:val="006138CB"/>
    <w:rsid w:val="006152CE"/>
    <w:rsid w:val="006224C4"/>
    <w:rsid w:val="006225EA"/>
    <w:rsid w:val="006261DF"/>
    <w:rsid w:val="0064049D"/>
    <w:rsid w:val="00641E10"/>
    <w:rsid w:val="00642074"/>
    <w:rsid w:val="00656B29"/>
    <w:rsid w:val="006644D3"/>
    <w:rsid w:val="00675F87"/>
    <w:rsid w:val="006838AC"/>
    <w:rsid w:val="00695E58"/>
    <w:rsid w:val="006A1329"/>
    <w:rsid w:val="006A1F10"/>
    <w:rsid w:val="006A66F9"/>
    <w:rsid w:val="006A6C07"/>
    <w:rsid w:val="006B2E19"/>
    <w:rsid w:val="006B440D"/>
    <w:rsid w:val="006B6F3A"/>
    <w:rsid w:val="006C3143"/>
    <w:rsid w:val="006E18F2"/>
    <w:rsid w:val="006F2C92"/>
    <w:rsid w:val="006F53CF"/>
    <w:rsid w:val="0070037B"/>
    <w:rsid w:val="007062EB"/>
    <w:rsid w:val="00716717"/>
    <w:rsid w:val="007204F2"/>
    <w:rsid w:val="00720DFF"/>
    <w:rsid w:val="00727DFD"/>
    <w:rsid w:val="00730578"/>
    <w:rsid w:val="00730F93"/>
    <w:rsid w:val="00734DD5"/>
    <w:rsid w:val="007375B4"/>
    <w:rsid w:val="007470D5"/>
    <w:rsid w:val="00762CC5"/>
    <w:rsid w:val="00773C6D"/>
    <w:rsid w:val="0077734B"/>
    <w:rsid w:val="007906B4"/>
    <w:rsid w:val="00795947"/>
    <w:rsid w:val="007A7F58"/>
    <w:rsid w:val="007D4120"/>
    <w:rsid w:val="007E56D2"/>
    <w:rsid w:val="007E759D"/>
    <w:rsid w:val="007F49FD"/>
    <w:rsid w:val="007F4BF8"/>
    <w:rsid w:val="007F63E7"/>
    <w:rsid w:val="00812249"/>
    <w:rsid w:val="00812471"/>
    <w:rsid w:val="00821A0A"/>
    <w:rsid w:val="00823251"/>
    <w:rsid w:val="008261A5"/>
    <w:rsid w:val="0083382E"/>
    <w:rsid w:val="00855325"/>
    <w:rsid w:val="00862E34"/>
    <w:rsid w:val="00865915"/>
    <w:rsid w:val="00865D0E"/>
    <w:rsid w:val="00870FDA"/>
    <w:rsid w:val="00871832"/>
    <w:rsid w:val="00872676"/>
    <w:rsid w:val="00877FF9"/>
    <w:rsid w:val="00882742"/>
    <w:rsid w:val="00886108"/>
    <w:rsid w:val="00886CCE"/>
    <w:rsid w:val="00892FE6"/>
    <w:rsid w:val="00896B33"/>
    <w:rsid w:val="008A28DB"/>
    <w:rsid w:val="008A51D3"/>
    <w:rsid w:val="008A62FB"/>
    <w:rsid w:val="008A77B7"/>
    <w:rsid w:val="008B0F67"/>
    <w:rsid w:val="008B6F73"/>
    <w:rsid w:val="008C351F"/>
    <w:rsid w:val="008C608D"/>
    <w:rsid w:val="008D1356"/>
    <w:rsid w:val="008D18B7"/>
    <w:rsid w:val="008E461D"/>
    <w:rsid w:val="008E4F4B"/>
    <w:rsid w:val="008F08E5"/>
    <w:rsid w:val="008F0EA4"/>
    <w:rsid w:val="008F5213"/>
    <w:rsid w:val="00904354"/>
    <w:rsid w:val="0090748B"/>
    <w:rsid w:val="00920C9C"/>
    <w:rsid w:val="00922754"/>
    <w:rsid w:val="00925781"/>
    <w:rsid w:val="009258D0"/>
    <w:rsid w:val="00935AB3"/>
    <w:rsid w:val="009469DA"/>
    <w:rsid w:val="00963FF0"/>
    <w:rsid w:val="009734CE"/>
    <w:rsid w:val="00977BD9"/>
    <w:rsid w:val="00977F0D"/>
    <w:rsid w:val="009864F4"/>
    <w:rsid w:val="0099664F"/>
    <w:rsid w:val="00996E1A"/>
    <w:rsid w:val="009B32A5"/>
    <w:rsid w:val="009C3214"/>
    <w:rsid w:val="009C33DC"/>
    <w:rsid w:val="009D24DA"/>
    <w:rsid w:val="009D5D75"/>
    <w:rsid w:val="009F15C2"/>
    <w:rsid w:val="009F161F"/>
    <w:rsid w:val="009F32A2"/>
    <w:rsid w:val="009F54CE"/>
    <w:rsid w:val="00A06264"/>
    <w:rsid w:val="00A1639A"/>
    <w:rsid w:val="00A2144B"/>
    <w:rsid w:val="00A215C9"/>
    <w:rsid w:val="00A21EB7"/>
    <w:rsid w:val="00A230EB"/>
    <w:rsid w:val="00A240D9"/>
    <w:rsid w:val="00A27305"/>
    <w:rsid w:val="00A358E2"/>
    <w:rsid w:val="00A5364B"/>
    <w:rsid w:val="00A615E0"/>
    <w:rsid w:val="00A65E2B"/>
    <w:rsid w:val="00A67730"/>
    <w:rsid w:val="00A74AA0"/>
    <w:rsid w:val="00A7546D"/>
    <w:rsid w:val="00A77100"/>
    <w:rsid w:val="00A9101E"/>
    <w:rsid w:val="00A95007"/>
    <w:rsid w:val="00AA34F5"/>
    <w:rsid w:val="00AA3CBC"/>
    <w:rsid w:val="00AA4D97"/>
    <w:rsid w:val="00AD17B7"/>
    <w:rsid w:val="00AD7392"/>
    <w:rsid w:val="00AE1B2D"/>
    <w:rsid w:val="00AF1218"/>
    <w:rsid w:val="00B05367"/>
    <w:rsid w:val="00B077D5"/>
    <w:rsid w:val="00B200E4"/>
    <w:rsid w:val="00B35B6D"/>
    <w:rsid w:val="00B35DC6"/>
    <w:rsid w:val="00B51699"/>
    <w:rsid w:val="00B53FAF"/>
    <w:rsid w:val="00B63153"/>
    <w:rsid w:val="00B6527D"/>
    <w:rsid w:val="00B73B3A"/>
    <w:rsid w:val="00B73DEF"/>
    <w:rsid w:val="00B74507"/>
    <w:rsid w:val="00B74E1F"/>
    <w:rsid w:val="00B75718"/>
    <w:rsid w:val="00B75E7E"/>
    <w:rsid w:val="00B92005"/>
    <w:rsid w:val="00B93817"/>
    <w:rsid w:val="00BA0B96"/>
    <w:rsid w:val="00BB15DA"/>
    <w:rsid w:val="00BB340D"/>
    <w:rsid w:val="00BB34B4"/>
    <w:rsid w:val="00BC041E"/>
    <w:rsid w:val="00BC2A3A"/>
    <w:rsid w:val="00BC3439"/>
    <w:rsid w:val="00BC64EC"/>
    <w:rsid w:val="00BC672C"/>
    <w:rsid w:val="00BD073D"/>
    <w:rsid w:val="00BF3AFD"/>
    <w:rsid w:val="00BF7E91"/>
    <w:rsid w:val="00C1606C"/>
    <w:rsid w:val="00C21709"/>
    <w:rsid w:val="00C23180"/>
    <w:rsid w:val="00C258E5"/>
    <w:rsid w:val="00C302D4"/>
    <w:rsid w:val="00C345C7"/>
    <w:rsid w:val="00C41492"/>
    <w:rsid w:val="00C42DAC"/>
    <w:rsid w:val="00C4725D"/>
    <w:rsid w:val="00C56CEE"/>
    <w:rsid w:val="00C702B5"/>
    <w:rsid w:val="00C70389"/>
    <w:rsid w:val="00C81BEA"/>
    <w:rsid w:val="00C904B6"/>
    <w:rsid w:val="00C96DF4"/>
    <w:rsid w:val="00CA427A"/>
    <w:rsid w:val="00CC1337"/>
    <w:rsid w:val="00CC48DF"/>
    <w:rsid w:val="00CD4DAB"/>
    <w:rsid w:val="00CD70E7"/>
    <w:rsid w:val="00CD7363"/>
    <w:rsid w:val="00CE0C1F"/>
    <w:rsid w:val="00CE455F"/>
    <w:rsid w:val="00CE687E"/>
    <w:rsid w:val="00CF0BF9"/>
    <w:rsid w:val="00CF5957"/>
    <w:rsid w:val="00CF66AA"/>
    <w:rsid w:val="00D04BA2"/>
    <w:rsid w:val="00D04C6C"/>
    <w:rsid w:val="00D077B0"/>
    <w:rsid w:val="00D135A0"/>
    <w:rsid w:val="00D22D42"/>
    <w:rsid w:val="00D34738"/>
    <w:rsid w:val="00D36D8D"/>
    <w:rsid w:val="00D3740C"/>
    <w:rsid w:val="00D45711"/>
    <w:rsid w:val="00D47ABD"/>
    <w:rsid w:val="00D500FC"/>
    <w:rsid w:val="00D512C9"/>
    <w:rsid w:val="00D51597"/>
    <w:rsid w:val="00D5326E"/>
    <w:rsid w:val="00D55867"/>
    <w:rsid w:val="00D634A3"/>
    <w:rsid w:val="00D64C66"/>
    <w:rsid w:val="00D72339"/>
    <w:rsid w:val="00D73E47"/>
    <w:rsid w:val="00D74ABB"/>
    <w:rsid w:val="00D755F7"/>
    <w:rsid w:val="00D75CCA"/>
    <w:rsid w:val="00D76A77"/>
    <w:rsid w:val="00D77E65"/>
    <w:rsid w:val="00D83CB7"/>
    <w:rsid w:val="00D92D59"/>
    <w:rsid w:val="00D960B1"/>
    <w:rsid w:val="00D97FA8"/>
    <w:rsid w:val="00DA4D5A"/>
    <w:rsid w:val="00DA5D27"/>
    <w:rsid w:val="00DA7D09"/>
    <w:rsid w:val="00DC0293"/>
    <w:rsid w:val="00DC3214"/>
    <w:rsid w:val="00DC7B25"/>
    <w:rsid w:val="00DD3116"/>
    <w:rsid w:val="00DD6B73"/>
    <w:rsid w:val="00E04C3B"/>
    <w:rsid w:val="00E112C9"/>
    <w:rsid w:val="00E158F7"/>
    <w:rsid w:val="00E16C75"/>
    <w:rsid w:val="00E2055E"/>
    <w:rsid w:val="00E2087E"/>
    <w:rsid w:val="00E21E9E"/>
    <w:rsid w:val="00E271A4"/>
    <w:rsid w:val="00E36168"/>
    <w:rsid w:val="00E36818"/>
    <w:rsid w:val="00E42D8A"/>
    <w:rsid w:val="00E47B97"/>
    <w:rsid w:val="00E5203C"/>
    <w:rsid w:val="00E53620"/>
    <w:rsid w:val="00E555A6"/>
    <w:rsid w:val="00E634CC"/>
    <w:rsid w:val="00E63C6C"/>
    <w:rsid w:val="00E777A4"/>
    <w:rsid w:val="00E82F0E"/>
    <w:rsid w:val="00E96FAC"/>
    <w:rsid w:val="00E97924"/>
    <w:rsid w:val="00EA028F"/>
    <w:rsid w:val="00EA129F"/>
    <w:rsid w:val="00EB048D"/>
    <w:rsid w:val="00EB0C7E"/>
    <w:rsid w:val="00ED0582"/>
    <w:rsid w:val="00EE31F6"/>
    <w:rsid w:val="00EE36DC"/>
    <w:rsid w:val="00EE716A"/>
    <w:rsid w:val="00EE7D55"/>
    <w:rsid w:val="00F044EE"/>
    <w:rsid w:val="00F3320B"/>
    <w:rsid w:val="00F40E92"/>
    <w:rsid w:val="00F41947"/>
    <w:rsid w:val="00F435AA"/>
    <w:rsid w:val="00F710FC"/>
    <w:rsid w:val="00F76C6A"/>
    <w:rsid w:val="00F83BF1"/>
    <w:rsid w:val="00F90CB9"/>
    <w:rsid w:val="00F97373"/>
    <w:rsid w:val="00F97FFB"/>
    <w:rsid w:val="00FA049A"/>
    <w:rsid w:val="00FA04C3"/>
    <w:rsid w:val="00FA6854"/>
    <w:rsid w:val="00FA68B6"/>
    <w:rsid w:val="00FB064F"/>
    <w:rsid w:val="00FB0C06"/>
    <w:rsid w:val="00FB144F"/>
    <w:rsid w:val="00FB159A"/>
    <w:rsid w:val="00FB1855"/>
    <w:rsid w:val="00FB42F4"/>
    <w:rsid w:val="00FB4D77"/>
    <w:rsid w:val="00FC2D3A"/>
    <w:rsid w:val="00FC4326"/>
    <w:rsid w:val="00FC497D"/>
    <w:rsid w:val="00FC6831"/>
    <w:rsid w:val="00FD076B"/>
    <w:rsid w:val="00FD5FC6"/>
    <w:rsid w:val="00FF3782"/>
    <w:rsid w:val="00FF5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8C8456"/>
  <w15:docId w15:val="{732E5EFB-A127-45EE-9871-36337791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character" w:styleId="Kommentarzeichen">
    <w:name w:val="annotation reference"/>
    <w:basedOn w:val="Absatz-Standardschriftart"/>
    <w:uiPriority w:val="99"/>
    <w:semiHidden/>
    <w:unhideWhenUsed/>
    <w:rsid w:val="00F97FFB"/>
    <w:rPr>
      <w:sz w:val="16"/>
      <w:szCs w:val="16"/>
    </w:rPr>
  </w:style>
  <w:style w:type="paragraph" w:styleId="Kommentartext">
    <w:name w:val="annotation text"/>
    <w:basedOn w:val="Standard"/>
    <w:link w:val="KommentartextZchn"/>
    <w:uiPriority w:val="99"/>
    <w:semiHidden/>
    <w:unhideWhenUsed/>
    <w:rsid w:val="00F97FFB"/>
    <w:rPr>
      <w:sz w:val="20"/>
      <w:szCs w:val="20"/>
    </w:rPr>
  </w:style>
  <w:style w:type="character" w:customStyle="1" w:styleId="KommentartextZchn">
    <w:name w:val="Kommentartext Zchn"/>
    <w:basedOn w:val="Absatz-Standardschriftart"/>
    <w:link w:val="Kommentartext"/>
    <w:uiPriority w:val="99"/>
    <w:semiHidden/>
    <w:rsid w:val="00F97FFB"/>
    <w:rPr>
      <w:sz w:val="20"/>
      <w:szCs w:val="20"/>
      <w:lang w:eastAsia="en-US"/>
    </w:rPr>
  </w:style>
  <w:style w:type="table" w:customStyle="1" w:styleId="TableNormal">
    <w:name w:val="Table Normal"/>
    <w:rsid w:val="00222AD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styleId="Kommentarthema">
    <w:name w:val="annotation subject"/>
    <w:basedOn w:val="Kommentartext"/>
    <w:next w:val="Kommentartext"/>
    <w:link w:val="KommentarthemaZchn"/>
    <w:uiPriority w:val="99"/>
    <w:semiHidden/>
    <w:unhideWhenUsed/>
    <w:rsid w:val="00245A18"/>
    <w:rPr>
      <w:b/>
      <w:bCs/>
    </w:rPr>
  </w:style>
  <w:style w:type="character" w:customStyle="1" w:styleId="KommentarthemaZchn">
    <w:name w:val="Kommentarthema Zchn"/>
    <w:basedOn w:val="KommentartextZchn"/>
    <w:link w:val="Kommentarthema"/>
    <w:uiPriority w:val="99"/>
    <w:semiHidden/>
    <w:rsid w:val="00245A1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688945110">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en/priva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rmanpropertypartners.de/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grossmann-berge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ug-immobilien.de/privat-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terms-of-use-for-press-material" TargetMode="External"/><Relationship Id="rId10" Type="http://schemas.openxmlformats.org/officeDocument/2006/relationships/hyperlink" Target="https://en.eug-immobilien.de/gewerbe-immobili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rossmann-berger.de/en" TargetMode="External"/><Relationship Id="rId14" Type="http://schemas.openxmlformats.org/officeDocument/2006/relationships/hyperlink" Target="https://www.grossmann-berger.de/en/company/press-portfoli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E9BE-9FE4-4B5A-8F4B-847120CC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4362</Characters>
  <Application>Microsoft Office Word</Application>
  <DocSecurity>0</DocSecurity>
  <Lines>53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Britt Finke</cp:lastModifiedBy>
  <cp:revision>5</cp:revision>
  <cp:lastPrinted>2023-01-24T16:11:00Z</cp:lastPrinted>
  <dcterms:created xsi:type="dcterms:W3CDTF">2023-01-25T13:40:00Z</dcterms:created>
  <dcterms:modified xsi:type="dcterms:W3CDTF">2023-01-25T14:17:00Z</dcterms:modified>
</cp:coreProperties>
</file>