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57D2F5" w14:textId="77777777" w:rsidR="00D04BA2" w:rsidRPr="007F3D51" w:rsidRDefault="007F3D51" w:rsidP="000C770D">
      <w:pPr>
        <w:spacing w:after="0" w:line="360" w:lineRule="auto"/>
        <w:rPr>
          <w:rFonts w:ascii="Arial" w:hAnsi="Arial" w:cs="Arial"/>
          <w:b/>
          <w:sz w:val="28"/>
          <w:szCs w:val="28"/>
        </w:rPr>
      </w:pPr>
      <w:r>
        <w:rPr>
          <w:rFonts w:ascii="Arial" w:hAnsi="Arial"/>
          <w:b/>
          <w:sz w:val="28"/>
          <w:szCs w:val="28"/>
        </w:rPr>
        <w:t xml:space="preserve">Robert </w:t>
      </w:r>
      <w:proofErr w:type="spellStart"/>
      <w:r>
        <w:rPr>
          <w:rFonts w:ascii="Arial" w:hAnsi="Arial"/>
          <w:b/>
          <w:sz w:val="28"/>
          <w:szCs w:val="28"/>
        </w:rPr>
        <w:t>Köwener</w:t>
      </w:r>
      <w:proofErr w:type="spellEnd"/>
      <w:r>
        <w:rPr>
          <w:rFonts w:ascii="Arial" w:hAnsi="Arial"/>
          <w:b/>
          <w:sz w:val="28"/>
          <w:szCs w:val="28"/>
        </w:rPr>
        <w:t xml:space="preserve"> joins G&amp;B Investment team in Hamburg</w:t>
      </w:r>
    </w:p>
    <w:p w14:paraId="2E44FB37" w14:textId="77777777" w:rsidR="00590903" w:rsidRPr="0090748B" w:rsidRDefault="00590903" w:rsidP="00590903">
      <w:pPr>
        <w:spacing w:after="0" w:line="360" w:lineRule="auto"/>
        <w:jc w:val="both"/>
        <w:rPr>
          <w:rFonts w:ascii="Arial" w:hAnsi="Arial" w:cs="Arial"/>
          <w:b/>
          <w:sz w:val="20"/>
          <w:szCs w:val="20"/>
        </w:rPr>
      </w:pPr>
    </w:p>
    <w:p w14:paraId="27662A59" w14:textId="7FFF9488" w:rsidR="007958A3" w:rsidRDefault="00F97FFB" w:rsidP="00A322A3">
      <w:pPr>
        <w:spacing w:after="0" w:line="360" w:lineRule="auto"/>
        <w:rPr>
          <w:rFonts w:ascii="Arial" w:hAnsi="Arial" w:cs="Arial"/>
          <w:sz w:val="20"/>
          <w:szCs w:val="20"/>
        </w:rPr>
      </w:pPr>
      <w:r>
        <w:rPr>
          <w:rFonts w:ascii="Arial" w:hAnsi="Arial"/>
          <w:b/>
          <w:sz w:val="20"/>
          <w:szCs w:val="20"/>
        </w:rPr>
        <w:t>Hamburg, 16 Jan</w:t>
      </w:r>
      <w:r w:rsidR="002410F9">
        <w:rPr>
          <w:rFonts w:ascii="Arial" w:hAnsi="Arial"/>
          <w:b/>
          <w:sz w:val="20"/>
          <w:szCs w:val="20"/>
        </w:rPr>
        <w:t>uary</w:t>
      </w:r>
      <w:r>
        <w:rPr>
          <w:rFonts w:ascii="Arial" w:hAnsi="Arial"/>
          <w:b/>
          <w:sz w:val="20"/>
          <w:szCs w:val="20"/>
        </w:rPr>
        <w:t xml:space="preserve"> 2023</w:t>
      </w:r>
      <w:r>
        <w:rPr>
          <w:rFonts w:ascii="Arial" w:hAnsi="Arial"/>
          <w:sz w:val="20"/>
          <w:szCs w:val="20"/>
        </w:rPr>
        <w:t xml:space="preserve"> – Today Grossmann &amp; Berger’s investment team welcomes 35-year-old real estate consultant Robert </w:t>
      </w:r>
      <w:proofErr w:type="spellStart"/>
      <w:r>
        <w:rPr>
          <w:rFonts w:ascii="Arial" w:hAnsi="Arial"/>
          <w:sz w:val="20"/>
          <w:szCs w:val="20"/>
        </w:rPr>
        <w:t>Köwener</w:t>
      </w:r>
      <w:proofErr w:type="spellEnd"/>
      <w:r>
        <w:rPr>
          <w:rFonts w:ascii="Arial" w:hAnsi="Arial"/>
          <w:sz w:val="20"/>
          <w:szCs w:val="20"/>
        </w:rPr>
        <w:t xml:space="preserve"> to the firm. Real estate services provider Grossmann &amp; Berger is a member of the nation-wide commercial property network German Property Partners (GPP). </w:t>
      </w:r>
      <w:proofErr w:type="spellStart"/>
      <w:r>
        <w:rPr>
          <w:rFonts w:ascii="Arial" w:hAnsi="Arial"/>
          <w:sz w:val="20"/>
          <w:szCs w:val="20"/>
        </w:rPr>
        <w:t>Köwener</w:t>
      </w:r>
      <w:proofErr w:type="spellEnd"/>
      <w:r>
        <w:rPr>
          <w:rFonts w:ascii="Arial" w:hAnsi="Arial"/>
          <w:sz w:val="20"/>
          <w:szCs w:val="20"/>
        </w:rPr>
        <w:t xml:space="preserve"> has a degree in real estate economics (ADI) and holds qualifications in economic and social geography; he has more than ten years’ experience in the property sector.</w:t>
      </w:r>
    </w:p>
    <w:p w14:paraId="1573691C" w14:textId="77777777" w:rsidR="007958A3" w:rsidRDefault="007958A3" w:rsidP="00A322A3">
      <w:pPr>
        <w:spacing w:after="0" w:line="360" w:lineRule="auto"/>
        <w:rPr>
          <w:rFonts w:ascii="Arial" w:hAnsi="Arial" w:cs="Arial"/>
          <w:sz w:val="20"/>
          <w:szCs w:val="20"/>
        </w:rPr>
      </w:pPr>
    </w:p>
    <w:p w14:paraId="0794034F" w14:textId="0AF21654" w:rsidR="00A322A3" w:rsidRDefault="007958A3" w:rsidP="00A322A3">
      <w:pPr>
        <w:spacing w:after="0" w:line="360" w:lineRule="auto"/>
        <w:rPr>
          <w:rFonts w:ascii="Arial" w:hAnsi="Arial" w:cs="Arial"/>
          <w:sz w:val="20"/>
          <w:szCs w:val="20"/>
        </w:rPr>
      </w:pPr>
      <w:r>
        <w:rPr>
          <w:rFonts w:ascii="Arial" w:hAnsi="Arial"/>
          <w:sz w:val="20"/>
          <w:szCs w:val="20"/>
        </w:rPr>
        <w:t>He began his career as a researcher for a US-American consultancy dealing with commercial and residential properties; subsequently, in 2016, he took a job with a competitor firm for whom he established a research division in Hamburg. From 2017 onwards</w:t>
      </w:r>
      <w:r w:rsidR="002410F9">
        <w:rPr>
          <w:rFonts w:ascii="Arial" w:hAnsi="Arial"/>
          <w:sz w:val="20"/>
          <w:szCs w:val="20"/>
        </w:rPr>
        <w:t>,</w:t>
      </w:r>
      <w:r>
        <w:rPr>
          <w:rFonts w:ascii="Arial" w:hAnsi="Arial"/>
          <w:sz w:val="20"/>
          <w:szCs w:val="20"/>
        </w:rPr>
        <w:t xml:space="preserve"> he held various positions within the Capital Markets team including the task of seeing through to completion big-volume single trades and portfolio transactions in Northern Germany.</w:t>
      </w:r>
    </w:p>
    <w:p w14:paraId="544FA0A6" w14:textId="77777777" w:rsidR="00A322A3" w:rsidRDefault="00A322A3" w:rsidP="00A322A3">
      <w:pPr>
        <w:spacing w:after="0" w:line="360" w:lineRule="auto"/>
        <w:rPr>
          <w:rFonts w:ascii="Arial" w:hAnsi="Arial" w:cs="Arial"/>
          <w:sz w:val="20"/>
          <w:szCs w:val="20"/>
        </w:rPr>
      </w:pPr>
    </w:p>
    <w:tbl>
      <w:tblPr>
        <w:tblStyle w:val="TableNormal"/>
        <w:tblW w:w="9719" w:type="dxa"/>
        <w:shd w:val="clear" w:color="auto" w:fill="CED7E7"/>
        <w:tblLayout w:type="fixed"/>
        <w:tblLook w:val="04A0" w:firstRow="1" w:lastRow="0" w:firstColumn="1" w:lastColumn="0" w:noHBand="0" w:noVBand="1"/>
      </w:tblPr>
      <w:tblGrid>
        <w:gridCol w:w="3119"/>
        <w:gridCol w:w="6600"/>
      </w:tblGrid>
      <w:tr w:rsidR="00A358E2" w14:paraId="44EA1BEE" w14:textId="77777777" w:rsidTr="009D3F2C">
        <w:trPr>
          <w:trHeight w:val="223"/>
        </w:trPr>
        <w:tc>
          <w:tcPr>
            <w:tcW w:w="3119" w:type="dxa"/>
            <w:shd w:val="clear" w:color="auto" w:fill="auto"/>
            <w:tcMar>
              <w:top w:w="80" w:type="dxa"/>
              <w:left w:w="80" w:type="dxa"/>
              <w:bottom w:w="80" w:type="dxa"/>
              <w:right w:w="80" w:type="dxa"/>
            </w:tcMar>
          </w:tcPr>
          <w:p w14:paraId="0DD2EDEE" w14:textId="36BFC2E2" w:rsidR="00A358E2" w:rsidRDefault="009D3F2C" w:rsidP="00026C94">
            <w:pPr>
              <w:spacing w:after="100"/>
            </w:pPr>
            <w:r>
              <w:rPr>
                <w:noProof/>
                <w:lang w:val="de-DE" w:eastAsia="de-DE"/>
              </w:rPr>
              <w:drawing>
                <wp:inline distT="0" distB="0" distL="0" distR="0" wp14:anchorId="75A41743" wp14:editId="740B3087">
                  <wp:extent cx="1878965" cy="1878965"/>
                  <wp:effectExtent l="0" t="0" r="6985"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bert-Köwener.jpg"/>
                          <pic:cNvPicPr/>
                        </pic:nvPicPr>
                        <pic:blipFill>
                          <a:blip r:embed="rId8" cstate="print">
                            <a:extLst>
                              <a:ext uri="{28A0092B-C50C-407E-A947-70E740481C1C}">
                                <a14:useLocalDpi xmlns:a14="http://schemas.microsoft.com/office/drawing/2010/main"/>
                              </a:ext>
                            </a:extLst>
                          </a:blip>
                          <a:stretch>
                            <a:fillRect/>
                          </a:stretch>
                        </pic:blipFill>
                        <pic:spPr>
                          <a:xfrm>
                            <a:off x="0" y="0"/>
                            <a:ext cx="1878965" cy="1878965"/>
                          </a:xfrm>
                          <a:prstGeom prst="rect">
                            <a:avLst/>
                          </a:prstGeom>
                        </pic:spPr>
                      </pic:pic>
                    </a:graphicData>
                  </a:graphic>
                </wp:inline>
              </w:drawing>
            </w:r>
          </w:p>
        </w:tc>
        <w:tc>
          <w:tcPr>
            <w:tcW w:w="6600" w:type="dxa"/>
            <w:shd w:val="clear" w:color="auto" w:fill="auto"/>
            <w:tcMar>
              <w:top w:w="80" w:type="dxa"/>
              <w:left w:w="80" w:type="dxa"/>
              <w:bottom w:w="80" w:type="dxa"/>
              <w:right w:w="80" w:type="dxa"/>
            </w:tcMar>
          </w:tcPr>
          <w:p w14:paraId="6FFE6CF8" w14:textId="19EBE015" w:rsidR="00A358E2" w:rsidRDefault="00026C94" w:rsidP="008E4A27">
            <w:pPr>
              <w:spacing w:after="100"/>
              <w:rPr>
                <w:rFonts w:ascii="Arial" w:hAnsi="Arial"/>
                <w:sz w:val="20"/>
                <w:szCs w:val="20"/>
              </w:rPr>
            </w:pPr>
            <w:r>
              <w:rPr>
                <w:rFonts w:ascii="Arial" w:hAnsi="Arial"/>
                <w:sz w:val="20"/>
                <w:szCs w:val="20"/>
              </w:rPr>
              <w:t xml:space="preserve">Robert </w:t>
            </w:r>
            <w:proofErr w:type="spellStart"/>
            <w:r>
              <w:rPr>
                <w:rFonts w:ascii="Arial" w:hAnsi="Arial"/>
                <w:sz w:val="20"/>
                <w:szCs w:val="20"/>
              </w:rPr>
              <w:t>Köwener</w:t>
            </w:r>
            <w:proofErr w:type="spellEnd"/>
          </w:p>
          <w:p w14:paraId="0EA75810" w14:textId="431D747C" w:rsidR="00A358E2" w:rsidRDefault="00A358E2" w:rsidP="009D3F2C">
            <w:pPr>
              <w:spacing w:after="100"/>
            </w:pPr>
            <w:r>
              <w:rPr>
                <w:rFonts w:ascii="Arial" w:hAnsi="Arial"/>
                <w:sz w:val="20"/>
                <w:szCs w:val="20"/>
              </w:rPr>
              <w:t xml:space="preserve">Source of image: </w:t>
            </w:r>
            <w:r>
              <w:rPr>
                <w:rFonts w:ascii="Arial" w:hAnsi="Arial"/>
                <w:color w:val="000000" w:themeColor="text1"/>
                <w:sz w:val="20"/>
                <w:szCs w:val="20"/>
              </w:rPr>
              <w:t xml:space="preserve">Morris Mac </w:t>
            </w:r>
            <w:proofErr w:type="spellStart"/>
            <w:r>
              <w:rPr>
                <w:rFonts w:ascii="Arial" w:hAnsi="Arial"/>
                <w:color w:val="000000" w:themeColor="text1"/>
                <w:sz w:val="20"/>
                <w:szCs w:val="20"/>
              </w:rPr>
              <w:t>Matzen</w:t>
            </w:r>
            <w:proofErr w:type="spellEnd"/>
            <w:r>
              <w:rPr>
                <w:rFonts w:ascii="Arial" w:hAnsi="Arial"/>
                <w:color w:val="000000" w:themeColor="text1"/>
                <w:sz w:val="20"/>
                <w:szCs w:val="20"/>
              </w:rPr>
              <w:t xml:space="preserve"> / Grossmann &amp; Berger GmbH</w:t>
            </w:r>
          </w:p>
        </w:tc>
      </w:tr>
    </w:tbl>
    <w:p w14:paraId="643E4330" w14:textId="77777777" w:rsidR="00A358E2" w:rsidRDefault="00A358E2" w:rsidP="009F161F">
      <w:pPr>
        <w:spacing w:after="0" w:line="360" w:lineRule="auto"/>
        <w:rPr>
          <w:rFonts w:ascii="Arial" w:eastAsia="Times New Roman" w:hAnsi="Arial" w:cs="Arial"/>
          <w:color w:val="000000" w:themeColor="text1"/>
          <w:sz w:val="20"/>
          <w:szCs w:val="20"/>
          <w:shd w:val="clear" w:color="auto" w:fill="FFFFFF"/>
          <w:lang w:eastAsia="de-DE"/>
        </w:rPr>
      </w:pPr>
    </w:p>
    <w:p w14:paraId="43A47E73" w14:textId="77777777" w:rsidR="00C4725D" w:rsidRPr="0090748B" w:rsidRDefault="00C4725D" w:rsidP="00C4725D">
      <w:pPr>
        <w:spacing w:after="0" w:line="360" w:lineRule="auto"/>
        <w:rPr>
          <w:rFonts w:ascii="Arial" w:hAnsi="Arial" w:cs="Arial"/>
          <w:b/>
          <w:sz w:val="16"/>
          <w:szCs w:val="16"/>
        </w:rPr>
      </w:pPr>
      <w:r>
        <w:rPr>
          <w:rFonts w:ascii="Arial" w:hAnsi="Arial"/>
          <w:b/>
          <w:sz w:val="16"/>
          <w:szCs w:val="16"/>
        </w:rPr>
        <w:t>About Grossmann &amp; Berger</w:t>
      </w:r>
    </w:p>
    <w:p w14:paraId="1893DED7" w14:textId="77777777" w:rsidR="00C4725D" w:rsidRPr="00521AA1" w:rsidRDefault="002410F9" w:rsidP="00C4725D">
      <w:pPr>
        <w:spacing w:after="0" w:line="360" w:lineRule="auto"/>
        <w:rPr>
          <w:rFonts w:ascii="Arial" w:hAnsi="Arial" w:cs="Arial"/>
          <w:vanish/>
          <w:sz w:val="16"/>
          <w:szCs w:val="16"/>
          <w:specVanish/>
        </w:rPr>
      </w:pPr>
      <w:hyperlink r:id="rId9" w:history="1">
        <w:r w:rsidR="00C4725D">
          <w:rPr>
            <w:rStyle w:val="Hyperlink"/>
            <w:rFonts w:ascii="Arial" w:hAnsi="Arial"/>
            <w:snapToGrid w:val="0"/>
            <w:sz w:val="16"/>
            <w:szCs w:val="16"/>
          </w:rPr>
          <w:t>Grossmann &amp; Berger GmbH</w:t>
        </w:r>
      </w:hyperlink>
      <w:r w:rsidR="00C4725D">
        <w:rPr>
          <w:rFonts w:ascii="Arial" w:hAnsi="Arial"/>
          <w:snapToGrid w:val="0"/>
          <w:sz w:val="16"/>
          <w:szCs w:val="16"/>
        </w:rPr>
        <w:t xml:space="preserve"> is one of the leading service providers in the business of selling and letting commercial and residential properties in North Germany. Including its main office in Hamburg, the Company has 22 regional offices. This allows Grossmann &amp; Berger to cover the entire North German market. In May 2021 the company was augmented by </w:t>
      </w:r>
      <w:hyperlink r:id="rId10" w:history="1">
        <w:r w:rsidR="00C4725D">
          <w:rPr>
            <w:rStyle w:val="Hyperlink"/>
            <w:rFonts w:ascii="Arial" w:hAnsi="Arial"/>
            <w:snapToGrid w:val="0"/>
            <w:sz w:val="16"/>
            <w:szCs w:val="16"/>
          </w:rPr>
          <w:t>E &amp; G Real Estate</w:t>
        </w:r>
      </w:hyperlink>
      <w:r w:rsidR="00C4725D">
        <w:rPr>
          <w:rFonts w:ascii="Arial" w:hAnsi="Arial"/>
          <w:snapToGrid w:val="0"/>
          <w:sz w:val="16"/>
          <w:szCs w:val="16"/>
        </w:rPr>
        <w:t xml:space="preserve"> and</w:t>
      </w:r>
      <w:r w:rsidR="00C4725D">
        <w:rPr>
          <w:rFonts w:ascii="Arial" w:hAnsi="Arial"/>
          <w:snapToGrid w:val="0"/>
          <w:sz w:val="16"/>
          <w:szCs w:val="16"/>
        </w:rPr>
        <w:br/>
      </w:r>
      <w:hyperlink r:id="rId11" w:history="1">
        <w:r w:rsidR="00C4725D">
          <w:rPr>
            <w:rStyle w:val="Hyperlink"/>
            <w:rFonts w:ascii="Arial" w:hAnsi="Arial"/>
            <w:snapToGrid w:val="0"/>
            <w:sz w:val="16"/>
            <w:szCs w:val="16"/>
          </w:rPr>
          <w:t xml:space="preserve">E &amp; G Private </w:t>
        </w:r>
        <w:proofErr w:type="spellStart"/>
        <w:r w:rsidR="00C4725D">
          <w:rPr>
            <w:rStyle w:val="Hyperlink"/>
            <w:rFonts w:ascii="Arial" w:hAnsi="Arial"/>
            <w:snapToGrid w:val="0"/>
            <w:sz w:val="16"/>
            <w:szCs w:val="16"/>
          </w:rPr>
          <w:t>Immobilien</w:t>
        </w:r>
        <w:proofErr w:type="spellEnd"/>
      </w:hyperlink>
      <w:r w:rsidR="00C4725D">
        <w:rPr>
          <w:rFonts w:ascii="Arial" w:hAnsi="Arial"/>
          <w:snapToGrid w:val="0"/>
          <w:sz w:val="16"/>
          <w:szCs w:val="16"/>
        </w:rPr>
        <w:t xml:space="preserve">, so that Grossmann &amp; Berger also operates in the two South German metropolitan areas of Stuttgart and Munich. Drawing on their comprehensive expertise in the real estate business, some 240 employees provide the full range of relevant services. They also benefit from the company’s more than 85 years standing in the industry. </w:t>
      </w:r>
      <w:r w:rsidR="00C4725D">
        <w:rPr>
          <w:rFonts w:ascii="Arial" w:hAnsi="Arial"/>
          <w:sz w:val="16"/>
          <w:szCs w:val="16"/>
        </w:rPr>
        <w:t xml:space="preserve">Grossmann &amp; Berger belongs to the HASPA Group and is a founding member of the national commercial real estate network </w:t>
      </w:r>
      <w:hyperlink r:id="rId12" w:history="1">
        <w:r w:rsidR="00C4725D">
          <w:rPr>
            <w:rStyle w:val="Hyperlink"/>
            <w:rFonts w:ascii="Arial" w:hAnsi="Arial"/>
            <w:sz w:val="16"/>
            <w:szCs w:val="16"/>
          </w:rPr>
          <w:t>German Property Partners</w:t>
        </w:r>
      </w:hyperlink>
      <w:r w:rsidR="00C4725D">
        <w:rPr>
          <w:rFonts w:ascii="Arial" w:hAnsi="Arial"/>
          <w:sz w:val="16"/>
          <w:szCs w:val="16"/>
        </w:rPr>
        <w:t xml:space="preserve"> (GPP).</w:t>
      </w:r>
    </w:p>
    <w:p w14:paraId="7BD8A882" w14:textId="77777777" w:rsidR="00C4725D" w:rsidRPr="00521AA1" w:rsidRDefault="00C4725D" w:rsidP="00C4725D">
      <w:pPr>
        <w:spacing w:after="0" w:line="360" w:lineRule="auto"/>
        <w:rPr>
          <w:rFonts w:ascii="Arial" w:hAnsi="Arial" w:cs="Arial"/>
          <w:sz w:val="16"/>
          <w:szCs w:val="16"/>
        </w:rPr>
      </w:pPr>
    </w:p>
    <w:p w14:paraId="41C56B3A" w14:textId="77777777" w:rsidR="00C4725D" w:rsidRDefault="00C4725D" w:rsidP="00C4725D">
      <w:pPr>
        <w:spacing w:after="0" w:line="360" w:lineRule="auto"/>
        <w:rPr>
          <w:rFonts w:ascii="Arial" w:hAnsi="Arial" w:cs="Arial"/>
          <w:sz w:val="16"/>
          <w:szCs w:val="16"/>
        </w:rPr>
      </w:pPr>
    </w:p>
    <w:p w14:paraId="4DAF6E68" w14:textId="05D1D8F4" w:rsidR="0090748B" w:rsidRPr="008C2FB3" w:rsidRDefault="00C4725D" w:rsidP="000C770D">
      <w:pPr>
        <w:spacing w:after="0" w:line="360" w:lineRule="auto"/>
        <w:rPr>
          <w:rFonts w:ascii="Arial" w:hAnsi="Arial" w:cs="Arial"/>
          <w:sz w:val="20"/>
          <w:szCs w:val="20"/>
        </w:rPr>
      </w:pPr>
      <w:r>
        <w:rPr>
          <w:rFonts w:ascii="Arial" w:hAnsi="Arial"/>
          <w:sz w:val="16"/>
          <w:szCs w:val="16"/>
        </w:rPr>
        <w:t xml:space="preserve">Please consult our website for Grossmann &amp; Berger’s </w:t>
      </w:r>
      <w:hyperlink r:id="rId13" w:history="1">
        <w:r>
          <w:rPr>
            <w:rStyle w:val="Hyperlink"/>
            <w:rFonts w:ascii="Arial" w:hAnsi="Arial"/>
            <w:sz w:val="16"/>
            <w:szCs w:val="16"/>
          </w:rPr>
          <w:t>data privacy policy</w:t>
        </w:r>
      </w:hyperlink>
      <w:r>
        <w:rPr>
          <w:rFonts w:ascii="Arial" w:hAnsi="Arial"/>
          <w:sz w:val="16"/>
          <w:szCs w:val="16"/>
        </w:rPr>
        <w:t xml:space="preserve">. Here you will also be able to access our </w:t>
      </w:r>
      <w:hyperlink r:id="rId14" w:history="1">
        <w:r>
          <w:rPr>
            <w:rStyle w:val="Hyperlink"/>
            <w:rFonts w:ascii="Arial" w:hAnsi="Arial"/>
            <w:sz w:val="16"/>
            <w:szCs w:val="16"/>
          </w:rPr>
          <w:t>press kit</w:t>
        </w:r>
      </w:hyperlink>
      <w:r>
        <w:rPr>
          <w:rFonts w:ascii="Arial" w:hAnsi="Arial"/>
          <w:sz w:val="16"/>
          <w:szCs w:val="16"/>
        </w:rPr>
        <w:t xml:space="preserve"> and the associated </w:t>
      </w:r>
      <w:hyperlink r:id="rId15" w:history="1">
        <w:r>
          <w:rPr>
            <w:rStyle w:val="Hyperlink"/>
            <w:rFonts w:ascii="Arial" w:hAnsi="Arial"/>
            <w:sz w:val="16"/>
            <w:szCs w:val="16"/>
          </w:rPr>
          <w:t>Terms of Use</w:t>
        </w:r>
      </w:hyperlink>
      <w:r>
        <w:rPr>
          <w:rFonts w:ascii="Arial" w:hAnsi="Arial"/>
          <w:sz w:val="16"/>
          <w:szCs w:val="16"/>
        </w:rPr>
        <w:t xml:space="preserve">. If in future you would prefer not to receive any more information from our press office please e-mail us at </w:t>
      </w:r>
      <w:hyperlink r:id="rId16" w:history="1">
        <w:r>
          <w:rPr>
            <w:rStyle w:val="Hyperlink"/>
            <w:rFonts w:ascii="Arial" w:hAnsi="Arial"/>
            <w:sz w:val="16"/>
            <w:szCs w:val="16"/>
          </w:rPr>
          <w:t>presse@grossmann-berger.de</w:t>
        </w:r>
      </w:hyperlink>
      <w:r>
        <w:rPr>
          <w:rFonts w:ascii="Arial" w:hAnsi="Arial"/>
          <w:sz w:val="16"/>
          <w:szCs w:val="16"/>
        </w:rPr>
        <w:t xml:space="preserve"> quoting as reference "</w:t>
      </w:r>
      <w:proofErr w:type="spellStart"/>
      <w:r>
        <w:rPr>
          <w:rFonts w:ascii="Arial" w:hAnsi="Arial"/>
          <w:sz w:val="16"/>
          <w:szCs w:val="16"/>
        </w:rPr>
        <w:t>Abmeldung</w:t>
      </w:r>
      <w:proofErr w:type="spellEnd"/>
      <w:r>
        <w:rPr>
          <w:rFonts w:ascii="Arial" w:hAnsi="Arial"/>
          <w:sz w:val="16"/>
          <w:szCs w:val="16"/>
        </w:rPr>
        <w:t xml:space="preserve"> </w:t>
      </w:r>
      <w:proofErr w:type="spellStart"/>
      <w:r>
        <w:rPr>
          <w:rFonts w:ascii="Arial" w:hAnsi="Arial"/>
          <w:sz w:val="16"/>
          <w:szCs w:val="16"/>
        </w:rPr>
        <w:t>aus</w:t>
      </w:r>
      <w:proofErr w:type="spellEnd"/>
      <w:r>
        <w:rPr>
          <w:rFonts w:ascii="Arial" w:hAnsi="Arial"/>
          <w:sz w:val="16"/>
          <w:szCs w:val="16"/>
        </w:rPr>
        <w:t xml:space="preserve"> </w:t>
      </w:r>
      <w:proofErr w:type="spellStart"/>
      <w:r>
        <w:rPr>
          <w:rFonts w:ascii="Arial" w:hAnsi="Arial"/>
          <w:sz w:val="16"/>
          <w:szCs w:val="16"/>
        </w:rPr>
        <w:t>Presseverteiler</w:t>
      </w:r>
      <w:proofErr w:type="spellEnd"/>
      <w:r>
        <w:rPr>
          <w:rFonts w:ascii="Arial" w:hAnsi="Arial"/>
          <w:sz w:val="16"/>
          <w:szCs w:val="16"/>
        </w:rPr>
        <w:t>” / “Unsubscribe from press mailing list”.</w:t>
      </w:r>
    </w:p>
    <w:p w14:paraId="5E2B598E" w14:textId="77777777" w:rsidR="00503D8C" w:rsidRPr="00503D8C" w:rsidRDefault="00503D8C" w:rsidP="00503D8C">
      <w:pPr>
        <w:tabs>
          <w:tab w:val="left" w:pos="2184"/>
          <w:tab w:val="right" w:pos="7056"/>
        </w:tabs>
        <w:textAlignment w:val="baseline"/>
        <w:rPr>
          <w:rFonts w:ascii="Arial" w:hAnsi="Arial" w:cs="Arial"/>
          <w:b/>
          <w:color w:val="000000" w:themeColor="text1"/>
          <w:spacing w:val="20"/>
          <w:sz w:val="20"/>
          <w:szCs w:val="20"/>
        </w:rPr>
      </w:pPr>
      <w:bookmarkStart w:id="0" w:name="_GoBack"/>
      <w:bookmarkEnd w:id="0"/>
    </w:p>
    <w:sectPr w:rsidR="00503D8C" w:rsidRPr="00503D8C" w:rsidSect="00D83CB7">
      <w:headerReference w:type="default" r:id="rId17"/>
      <w:footerReference w:type="default" r:id="rId18"/>
      <w:headerReference w:type="first" r:id="rId19"/>
      <w:footerReference w:type="first" r:id="rId20"/>
      <w:pgSz w:w="11904" w:h="16840"/>
      <w:pgMar w:top="284" w:right="1134" w:bottom="1440" w:left="1134" w:header="567" w:footer="1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3DEB2F" w14:textId="77777777" w:rsidR="00156768" w:rsidRDefault="00156768">
      <w:r>
        <w:separator/>
      </w:r>
    </w:p>
  </w:endnote>
  <w:endnote w:type="continuationSeparator" w:id="0">
    <w:p w14:paraId="37412407" w14:textId="77777777" w:rsidR="00156768" w:rsidRDefault="00156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kkurat-Fett">
    <w:altName w:val="Akkurat Norm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8064F" w14:textId="77777777" w:rsidR="00D83CB7" w:rsidRPr="00D83CB7" w:rsidRDefault="00D83CB7" w:rsidP="00D83CB7">
    <w:pPr>
      <w:pStyle w:val="Fuzeile"/>
      <w:tabs>
        <w:tab w:val="left" w:pos="4145"/>
        <w:tab w:val="right" w:pos="9636"/>
      </w:tabs>
      <w:ind w:left="-426"/>
      <w:jc w:val="center"/>
      <w:rPr>
        <w:rFonts w:ascii="Arial" w:hAnsi="Arial" w:cs="Arial"/>
        <w:color w:val="918F90"/>
        <w:sz w:val="18"/>
        <w:szCs w:val="18"/>
      </w:rPr>
    </w:pPr>
    <w:r w:rsidRPr="00665D5D">
      <w:rPr>
        <w:rFonts w:ascii="Arial" w:hAnsi="Arial"/>
        <w:b/>
        <w:bCs/>
        <w:color w:val="918F90"/>
        <w:sz w:val="18"/>
        <w:szCs w:val="18"/>
        <w:lang w:val="de-DE"/>
      </w:rPr>
      <w:t xml:space="preserve">Grossmann &amp; Berger GmbH </w:t>
    </w:r>
    <w:r w:rsidRPr="00665D5D">
      <w:rPr>
        <w:rFonts w:ascii="Arial" w:hAnsi="Arial"/>
        <w:color w:val="918F90"/>
        <w:sz w:val="18"/>
        <w:szCs w:val="18"/>
        <w:lang w:val="de-DE"/>
      </w:rPr>
      <w:t xml:space="preserve">| </w:t>
    </w:r>
    <w:proofErr w:type="spellStart"/>
    <w:r w:rsidRPr="00665D5D">
      <w:rPr>
        <w:rFonts w:ascii="Arial" w:hAnsi="Arial"/>
        <w:color w:val="918F90"/>
        <w:sz w:val="18"/>
        <w:szCs w:val="18"/>
        <w:lang w:val="de-DE"/>
      </w:rPr>
      <w:t>Bleichenbrücke</w:t>
    </w:r>
    <w:proofErr w:type="spellEnd"/>
    <w:r w:rsidRPr="00665D5D">
      <w:rPr>
        <w:rFonts w:ascii="Arial" w:hAnsi="Arial"/>
        <w:color w:val="918F90"/>
        <w:sz w:val="18"/>
        <w:szCs w:val="18"/>
        <w:lang w:val="de-DE"/>
      </w:rPr>
      <w:t xml:space="preserve"> 9 | 20354 Hamburg | Tel. </w:t>
    </w:r>
    <w:r>
      <w:rPr>
        <w:rFonts w:ascii="Arial" w:hAnsi="Arial"/>
        <w:color w:val="918F90"/>
        <w:sz w:val="18"/>
        <w:szCs w:val="18"/>
      </w:rPr>
      <w:t>+49 (0)40 / 350 80 2-0 | www.grossmann-berger.de</w:t>
    </w:r>
  </w:p>
  <w:p w14:paraId="7406BD1E" w14:textId="77777777" w:rsidR="00CE455F" w:rsidRPr="00BB15DA" w:rsidRDefault="00BB15DA" w:rsidP="00D83CB7">
    <w:pPr>
      <w:pStyle w:val="Fuzeile"/>
      <w:tabs>
        <w:tab w:val="left" w:pos="4145"/>
        <w:tab w:val="right" w:pos="9636"/>
      </w:tabs>
      <w:jc w:val="right"/>
      <w:rPr>
        <w:rFonts w:ascii="Arial" w:hAnsi="Arial" w:cs="Arial"/>
        <w:color w:val="918F90"/>
        <w:sz w:val="18"/>
        <w:szCs w:val="18"/>
      </w:rPr>
    </w:pPr>
    <w:r>
      <w:rPr>
        <w:rStyle w:val="Seitenzahl"/>
        <w:rFonts w:ascii="Arial" w:hAnsi="Arial"/>
        <w:color w:val="918F90"/>
        <w:sz w:val="18"/>
        <w:szCs w:val="18"/>
      </w:rPr>
      <w:tab/>
    </w:r>
    <w:r>
      <w:rPr>
        <w:rStyle w:val="Seitenzahl"/>
        <w:rFonts w:ascii="Arial" w:hAnsi="Arial"/>
        <w:color w:val="918F90"/>
        <w:sz w:val="18"/>
        <w:szCs w:val="18"/>
      </w:rPr>
      <w:tab/>
    </w:r>
    <w:r w:rsidR="00CE455F" w:rsidRPr="00D83CB7">
      <w:rPr>
        <w:rStyle w:val="Seitenzahl"/>
        <w:rFonts w:ascii="Arial" w:hAnsi="Arial" w:cs="Arial"/>
        <w:color w:val="000000" w:themeColor="text1"/>
        <w:sz w:val="18"/>
        <w:szCs w:val="18"/>
      </w:rPr>
      <w:fldChar w:fldCharType="begin"/>
    </w:r>
    <w:r w:rsidR="00CE455F" w:rsidRPr="00D83CB7">
      <w:rPr>
        <w:rStyle w:val="Seitenzahl"/>
        <w:rFonts w:ascii="Arial" w:hAnsi="Arial" w:cs="Arial"/>
        <w:color w:val="000000" w:themeColor="text1"/>
        <w:sz w:val="18"/>
        <w:szCs w:val="18"/>
      </w:rPr>
      <w:instrText xml:space="preserve"> PAGE </w:instrText>
    </w:r>
    <w:r w:rsidR="00CE455F" w:rsidRPr="00D83CB7">
      <w:rPr>
        <w:rStyle w:val="Seitenzahl"/>
        <w:rFonts w:ascii="Arial" w:hAnsi="Arial" w:cs="Arial"/>
        <w:color w:val="000000" w:themeColor="text1"/>
        <w:sz w:val="18"/>
        <w:szCs w:val="18"/>
      </w:rPr>
      <w:fldChar w:fldCharType="separate"/>
    </w:r>
    <w:r w:rsidR="00026C94">
      <w:rPr>
        <w:rStyle w:val="Seitenzahl"/>
        <w:rFonts w:ascii="Arial" w:hAnsi="Arial" w:cs="Arial"/>
        <w:color w:val="000000" w:themeColor="text1"/>
        <w:sz w:val="18"/>
        <w:szCs w:val="18"/>
      </w:rPr>
      <w:t>2</w:t>
    </w:r>
    <w:r w:rsidR="00CE455F" w:rsidRPr="00D83CB7">
      <w:rPr>
        <w:rStyle w:val="Seitenzahl"/>
        <w:rFonts w:ascii="Arial" w:hAnsi="Arial" w:cs="Arial"/>
        <w:color w:val="000000" w:themeColor="text1"/>
        <w:sz w:val="18"/>
        <w:szCs w:val="18"/>
      </w:rPr>
      <w:fldChar w:fldCharType="end"/>
    </w:r>
    <w:r>
      <w:rPr>
        <w:rStyle w:val="Seitenzahl"/>
        <w:rFonts w:ascii="Arial" w:hAnsi="Arial"/>
        <w:color w:val="000000" w:themeColor="text1"/>
        <w:sz w:val="18"/>
        <w:szCs w:val="18"/>
      </w:rPr>
      <w:t xml:space="preserve"> / </w:t>
    </w:r>
    <w:r w:rsidR="00CE455F" w:rsidRPr="00D83CB7">
      <w:rPr>
        <w:rStyle w:val="Seitenzahl"/>
        <w:rFonts w:ascii="Arial" w:hAnsi="Arial" w:cs="Arial"/>
        <w:color w:val="000000" w:themeColor="text1"/>
        <w:sz w:val="18"/>
        <w:szCs w:val="18"/>
      </w:rPr>
      <w:fldChar w:fldCharType="begin"/>
    </w:r>
    <w:r w:rsidR="00CE455F" w:rsidRPr="00D83CB7">
      <w:rPr>
        <w:rStyle w:val="Seitenzahl"/>
        <w:rFonts w:ascii="Arial" w:hAnsi="Arial" w:cs="Arial"/>
        <w:color w:val="000000" w:themeColor="text1"/>
        <w:sz w:val="18"/>
        <w:szCs w:val="18"/>
      </w:rPr>
      <w:instrText xml:space="preserve"> NUMPAGES </w:instrText>
    </w:r>
    <w:r w:rsidR="00CE455F" w:rsidRPr="00D83CB7">
      <w:rPr>
        <w:rStyle w:val="Seitenzahl"/>
        <w:rFonts w:ascii="Arial" w:hAnsi="Arial" w:cs="Arial"/>
        <w:color w:val="000000" w:themeColor="text1"/>
        <w:sz w:val="18"/>
        <w:szCs w:val="18"/>
      </w:rPr>
      <w:fldChar w:fldCharType="separate"/>
    </w:r>
    <w:r w:rsidR="00665D5D">
      <w:rPr>
        <w:rStyle w:val="Seitenzahl"/>
        <w:rFonts w:ascii="Arial" w:hAnsi="Arial" w:cs="Arial"/>
        <w:noProof/>
        <w:color w:val="000000" w:themeColor="text1"/>
        <w:sz w:val="18"/>
        <w:szCs w:val="18"/>
      </w:rPr>
      <w:t>1</w:t>
    </w:r>
    <w:r w:rsidR="00CE455F" w:rsidRPr="00D83CB7">
      <w:rPr>
        <w:rStyle w:val="Seitenzahl"/>
        <w:rFonts w:ascii="Arial" w:hAnsi="Arial" w:cs="Arial"/>
        <w:color w:val="000000" w:themeColor="text1"/>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8C27D" w14:textId="77777777" w:rsidR="008C608D" w:rsidRDefault="008C608D">
    <w:pPr>
      <w:pStyle w:val="Fuzeile"/>
    </w:pPr>
    <w:r>
      <w:rPr>
        <w:noProof/>
        <w:lang w:val="de-DE" w:eastAsia="de-DE"/>
      </w:rPr>
      <w:drawing>
        <wp:anchor distT="0" distB="0" distL="0" distR="0" simplePos="0" relativeHeight="251659264" behindDoc="0" locked="0" layoutInCell="0" allowOverlap="1" wp14:anchorId="7F04E89A" wp14:editId="7A5C4DAF">
          <wp:simplePos x="0" y="0"/>
          <wp:positionH relativeFrom="column">
            <wp:posOffset>-615315</wp:posOffset>
          </wp:positionH>
          <wp:positionV relativeFrom="page">
            <wp:posOffset>9457690</wp:posOffset>
          </wp:positionV>
          <wp:extent cx="7346950" cy="1140460"/>
          <wp:effectExtent l="0" t="0" r="6350" b="2540"/>
          <wp:wrapThrough wrapText="bothSides">
            <wp:wrapPolygon edited="0">
              <wp:start x="0" y="0"/>
              <wp:lineTo x="0" y="21287"/>
              <wp:lineTo x="21563" y="21287"/>
              <wp:lineTo x="21563" y="0"/>
              <wp:lineTo x="0" y="0"/>
            </wp:wrapPolygon>
          </wp:wrapThrough>
          <wp:docPr id="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71129_Logo_A4_GPP.pdf"/>
                  <pic:cNvPicPr/>
                </pic:nvPicPr>
                <pic:blipFill>
                  <a:blip r:embed="rId1">
                    <a:extLst>
                      <a:ext uri="{28A0092B-C50C-407E-A947-70E740481C1C}">
                        <a14:useLocalDpi xmlns:a14="http://schemas.microsoft.com/office/drawing/2010/main" val="0"/>
                      </a:ext>
                    </a:extLst>
                  </a:blip>
                  <a:stretch>
                    <a:fillRect/>
                  </a:stretch>
                </pic:blipFill>
                <pic:spPr>
                  <a:xfrm>
                    <a:off x="0" y="0"/>
                    <a:ext cx="7346950" cy="11404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7D6BC0" w14:textId="77777777" w:rsidR="00156768" w:rsidRDefault="00156768">
      <w:r>
        <w:separator/>
      </w:r>
    </w:p>
  </w:footnote>
  <w:footnote w:type="continuationSeparator" w:id="0">
    <w:p w14:paraId="455FE385" w14:textId="77777777" w:rsidR="00156768" w:rsidRDefault="001567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EC2C5" w14:textId="77777777" w:rsidR="006138CB" w:rsidRPr="009E3ADA" w:rsidRDefault="00E5203C" w:rsidP="006138CB">
    <w:pPr>
      <w:jc w:val="right"/>
      <w:rPr>
        <w:rFonts w:ascii="Arial" w:hAnsi="Arial" w:cs="Arial"/>
        <w:color w:val="918F90"/>
        <w:sz w:val="28"/>
        <w:szCs w:val="28"/>
      </w:rPr>
    </w:pPr>
    <w:r>
      <w:rPr>
        <w:rFonts w:ascii="Arial" w:hAnsi="Arial"/>
        <w:noProof/>
        <w:color w:val="918F90"/>
        <w:sz w:val="28"/>
        <w:szCs w:val="28"/>
        <w:lang w:val="de-DE" w:eastAsia="de-DE"/>
      </w:rPr>
      <mc:AlternateContent>
        <mc:Choice Requires="wps">
          <w:drawing>
            <wp:anchor distT="0" distB="0" distL="114300" distR="114300" simplePos="0" relativeHeight="251663360" behindDoc="0" locked="0" layoutInCell="1" allowOverlap="1" wp14:anchorId="5445AF40" wp14:editId="10611BEB">
              <wp:simplePos x="0" y="0"/>
              <wp:positionH relativeFrom="column">
                <wp:posOffset>-81736</wp:posOffset>
              </wp:positionH>
              <wp:positionV relativeFrom="paragraph">
                <wp:posOffset>19517</wp:posOffset>
              </wp:positionV>
              <wp:extent cx="5020573" cy="140398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0573" cy="1403985"/>
                      </a:xfrm>
                      <a:prstGeom prst="rect">
                        <a:avLst/>
                      </a:prstGeom>
                      <a:noFill/>
                      <a:ln w="9525">
                        <a:noFill/>
                        <a:miter lim="800000"/>
                        <a:headEnd/>
                        <a:tailEnd/>
                      </a:ln>
                    </wps:spPr>
                    <wps:txbx>
                      <w:txbxContent>
                        <w:p w14:paraId="421D2896" w14:textId="77777777" w:rsidR="00E5203C" w:rsidRPr="001E3456" w:rsidRDefault="00E5203C" w:rsidP="00E5203C">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Britt Finke | Tel.: +49 (0)40 / 350 80 2-993 | b.finke@grossmann-berger.de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445AF40" id="_x0000_t202" coordsize="21600,21600" o:spt="202" path="m,l,21600r21600,l21600,xe">
              <v:stroke joinstyle="miter"/>
              <v:path gradientshapeok="t" o:connecttype="rect"/>
            </v:shapetype>
            <v:shape id="Textfeld 2" o:spid="_x0000_s1026" type="#_x0000_t202" style="position:absolute;left:0;text-align:left;margin-left:-6.45pt;margin-top:1.55pt;width:395.3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" filled="f" stroked="f">
              <v:textbox style="mso-fit-shape-to-text:t">
                <w:txbxContent>
                  <w:p w14:paraId="421D2896" w14:textId="77777777" w:rsidR="00E5203C" w:rsidRPr="001E3456" w:rsidRDefault="00E5203C" w:rsidP="00E5203C">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Britt Finke | Tel.: +49 (0)40 / 350 80 2-993 | b.finke@grossmann-berger.de</w:t>
                    </w:r>
                  </w:p>
                </w:txbxContent>
              </v:textbox>
            </v:shape>
          </w:pict>
        </mc:Fallback>
      </mc:AlternateContent>
    </w:r>
    <w:r>
      <w:rPr>
        <w:rFonts w:ascii="Arial" w:hAnsi="Arial"/>
        <w:color w:val="918F90"/>
        <w:sz w:val="28"/>
        <w:szCs w:val="28"/>
      </w:rPr>
      <w:t>Press release</w:t>
    </w:r>
  </w:p>
  <w:p w14:paraId="0602EC11" w14:textId="77777777" w:rsidR="00CE455F" w:rsidRDefault="00CE455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EADFE" w14:textId="77777777" w:rsidR="00D83CB7" w:rsidRDefault="00E5203C" w:rsidP="000C770D">
    <w:pPr>
      <w:jc w:val="right"/>
      <w:rPr>
        <w:rFonts w:ascii="Arial" w:hAnsi="Arial" w:cs="Arial"/>
        <w:color w:val="918F90"/>
        <w:sz w:val="28"/>
        <w:szCs w:val="28"/>
      </w:rPr>
    </w:pPr>
    <w:r>
      <w:rPr>
        <w:rFonts w:ascii="Arial" w:hAnsi="Arial"/>
        <w:noProof/>
        <w:color w:val="918F90"/>
        <w:sz w:val="28"/>
        <w:szCs w:val="28"/>
        <w:lang w:val="de-DE" w:eastAsia="de-DE"/>
      </w:rPr>
      <mc:AlternateContent>
        <mc:Choice Requires="wps">
          <w:drawing>
            <wp:anchor distT="0" distB="0" distL="114300" distR="114300" simplePos="0" relativeHeight="251661312" behindDoc="0" locked="0" layoutInCell="1" allowOverlap="1" wp14:anchorId="7878CEE6" wp14:editId="4DA6472A">
              <wp:simplePos x="0" y="0"/>
              <wp:positionH relativeFrom="column">
                <wp:posOffset>-81915</wp:posOffset>
              </wp:positionH>
              <wp:positionV relativeFrom="paragraph">
                <wp:posOffset>20955</wp:posOffset>
              </wp:positionV>
              <wp:extent cx="5162550" cy="140398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1403985"/>
                      </a:xfrm>
                      <a:prstGeom prst="rect">
                        <a:avLst/>
                      </a:prstGeom>
                      <a:noFill/>
                      <a:ln w="9525">
                        <a:noFill/>
                        <a:miter lim="800000"/>
                        <a:headEnd/>
                        <a:tailEnd/>
                      </a:ln>
                    </wps:spPr>
                    <wps:txbx>
                      <w:txbxContent>
                        <w:p w14:paraId="7D51F4DB" w14:textId="77777777" w:rsidR="00E5203C" w:rsidRPr="001E3456" w:rsidRDefault="00E5203C" w:rsidP="00E5203C">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Britt Finke | Tel.: +49 (0)40 / 350 80 2-993 | b.finke@grossmann-berger.de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78CEE6" id="_x0000_t202" coordsize="21600,21600" o:spt="202" path="m,l,21600r21600,l21600,xe">
              <v:stroke joinstyle="miter"/>
              <v:path gradientshapeok="t" o:connecttype="rect"/>
            </v:shapetype>
            <v:shape id="_x0000_s1027" type="#_x0000_t202" style="position:absolute;left:0;text-align:left;margin-left:-6.45pt;margin-top:1.65pt;width:406.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" filled="f" stroked="f">
              <v:textbox style="mso-fit-shape-to-text:t">
                <w:txbxContent>
                  <w:p w14:paraId="7D51F4DB" w14:textId="77777777" w:rsidR="00E5203C" w:rsidRPr="001E3456" w:rsidRDefault="00E5203C" w:rsidP="00E5203C">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Britt Finke | Tel.: +49 (0)40 / 350 80 2-993 | b.finke@grossmann-berger.de</w:t>
                    </w:r>
                  </w:p>
                </w:txbxContent>
              </v:textbox>
            </v:shape>
          </w:pict>
        </mc:Fallback>
      </mc:AlternateContent>
    </w:r>
    <w:r>
      <w:rPr>
        <w:rFonts w:ascii="Arial" w:hAnsi="Arial"/>
        <w:color w:val="918F90"/>
        <w:sz w:val="28"/>
        <w:szCs w:val="28"/>
      </w:rPr>
      <w:t>Press release</w:t>
    </w:r>
  </w:p>
  <w:p w14:paraId="1CF5A9DD" w14:textId="77777777" w:rsidR="000C770D" w:rsidRDefault="000C770D" w:rsidP="000C770D">
    <w:pPr>
      <w:jc w:val="right"/>
      <w:rPr>
        <w:rFonts w:ascii="Arial" w:hAnsi="Arial" w:cs="Arial"/>
        <w:color w:val="918F9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796F5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4D015A8"/>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D57C894E"/>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4470FC18"/>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F5847D82"/>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9664F6C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89E7B6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D124CE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6AAE25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4B695F8"/>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9DFA040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98E240C"/>
    <w:multiLevelType w:val="hybridMultilevel"/>
    <w:tmpl w:val="57BEA77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3993377"/>
    <w:multiLevelType w:val="hybridMultilevel"/>
    <w:tmpl w:val="56DCBF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53064DC"/>
    <w:multiLevelType w:val="hybridMultilevel"/>
    <w:tmpl w:val="602C0CE0"/>
    <w:lvl w:ilvl="0" w:tplc="035054B6">
      <w:numFmt w:val="bullet"/>
      <w:lvlText w:val="-"/>
      <w:lvlJc w:val="left"/>
      <w:pPr>
        <w:ind w:left="-349" w:hanging="360"/>
      </w:pPr>
      <w:rPr>
        <w:rFonts w:ascii="Arial" w:eastAsia="Times New Roman" w:hAnsi="Arial" w:hint="default"/>
      </w:rPr>
    </w:lvl>
    <w:lvl w:ilvl="1" w:tplc="04070003" w:tentative="1">
      <w:start w:val="1"/>
      <w:numFmt w:val="bullet"/>
      <w:lvlText w:val="o"/>
      <w:lvlJc w:val="left"/>
      <w:pPr>
        <w:ind w:left="371" w:hanging="360"/>
      </w:pPr>
      <w:rPr>
        <w:rFonts w:ascii="Courier New" w:hAnsi="Courier New" w:hint="default"/>
      </w:rPr>
    </w:lvl>
    <w:lvl w:ilvl="2" w:tplc="04070005" w:tentative="1">
      <w:start w:val="1"/>
      <w:numFmt w:val="bullet"/>
      <w:lvlText w:val=""/>
      <w:lvlJc w:val="left"/>
      <w:pPr>
        <w:ind w:left="1091" w:hanging="360"/>
      </w:pPr>
      <w:rPr>
        <w:rFonts w:ascii="Wingdings" w:hAnsi="Wingdings" w:hint="default"/>
      </w:rPr>
    </w:lvl>
    <w:lvl w:ilvl="3" w:tplc="04070001" w:tentative="1">
      <w:start w:val="1"/>
      <w:numFmt w:val="bullet"/>
      <w:lvlText w:val=""/>
      <w:lvlJc w:val="left"/>
      <w:pPr>
        <w:ind w:left="1811" w:hanging="360"/>
      </w:pPr>
      <w:rPr>
        <w:rFonts w:ascii="Symbol" w:hAnsi="Symbol" w:hint="default"/>
      </w:rPr>
    </w:lvl>
    <w:lvl w:ilvl="4" w:tplc="04070003" w:tentative="1">
      <w:start w:val="1"/>
      <w:numFmt w:val="bullet"/>
      <w:lvlText w:val="o"/>
      <w:lvlJc w:val="left"/>
      <w:pPr>
        <w:ind w:left="2531" w:hanging="360"/>
      </w:pPr>
      <w:rPr>
        <w:rFonts w:ascii="Courier New" w:hAnsi="Courier New" w:hint="default"/>
      </w:rPr>
    </w:lvl>
    <w:lvl w:ilvl="5" w:tplc="04070005" w:tentative="1">
      <w:start w:val="1"/>
      <w:numFmt w:val="bullet"/>
      <w:lvlText w:val=""/>
      <w:lvlJc w:val="left"/>
      <w:pPr>
        <w:ind w:left="3251" w:hanging="360"/>
      </w:pPr>
      <w:rPr>
        <w:rFonts w:ascii="Wingdings" w:hAnsi="Wingdings" w:hint="default"/>
      </w:rPr>
    </w:lvl>
    <w:lvl w:ilvl="6" w:tplc="04070001" w:tentative="1">
      <w:start w:val="1"/>
      <w:numFmt w:val="bullet"/>
      <w:lvlText w:val=""/>
      <w:lvlJc w:val="left"/>
      <w:pPr>
        <w:ind w:left="3971" w:hanging="360"/>
      </w:pPr>
      <w:rPr>
        <w:rFonts w:ascii="Symbol" w:hAnsi="Symbol" w:hint="default"/>
      </w:rPr>
    </w:lvl>
    <w:lvl w:ilvl="7" w:tplc="04070003" w:tentative="1">
      <w:start w:val="1"/>
      <w:numFmt w:val="bullet"/>
      <w:lvlText w:val="o"/>
      <w:lvlJc w:val="left"/>
      <w:pPr>
        <w:ind w:left="4691" w:hanging="360"/>
      </w:pPr>
      <w:rPr>
        <w:rFonts w:ascii="Courier New" w:hAnsi="Courier New" w:hint="default"/>
      </w:rPr>
    </w:lvl>
    <w:lvl w:ilvl="8" w:tplc="04070005" w:tentative="1">
      <w:start w:val="1"/>
      <w:numFmt w:val="bullet"/>
      <w:lvlText w:val=""/>
      <w:lvlJc w:val="left"/>
      <w:pPr>
        <w:ind w:left="5411" w:hanging="360"/>
      </w:pPr>
      <w:rPr>
        <w:rFonts w:ascii="Wingdings" w:hAnsi="Wingdings" w:hint="default"/>
      </w:rPr>
    </w:lvl>
  </w:abstractNum>
  <w:abstractNum w:abstractNumId="14" w15:restartNumberingAfterBreak="0">
    <w:nsid w:val="5FEF1FE5"/>
    <w:multiLevelType w:val="hybridMultilevel"/>
    <w:tmpl w:val="FC5AA5D8"/>
    <w:lvl w:ilvl="0" w:tplc="725CC09E">
      <w:start w:val="18"/>
      <w:numFmt w:val="bullet"/>
      <w:lvlText w:val="-"/>
      <w:lvlJc w:val="left"/>
      <w:pPr>
        <w:ind w:left="1087" w:hanging="360"/>
      </w:pPr>
      <w:rPr>
        <w:rFonts w:ascii="Arial" w:eastAsia="Arial" w:hAnsi="Arial" w:cs="Arial" w:hint="default"/>
      </w:rPr>
    </w:lvl>
    <w:lvl w:ilvl="1" w:tplc="04070003" w:tentative="1">
      <w:start w:val="1"/>
      <w:numFmt w:val="bullet"/>
      <w:lvlText w:val="o"/>
      <w:lvlJc w:val="left"/>
      <w:pPr>
        <w:ind w:left="1807" w:hanging="360"/>
      </w:pPr>
      <w:rPr>
        <w:rFonts w:ascii="Courier New" w:hAnsi="Courier New" w:cs="Courier New" w:hint="default"/>
      </w:rPr>
    </w:lvl>
    <w:lvl w:ilvl="2" w:tplc="04070005" w:tentative="1">
      <w:start w:val="1"/>
      <w:numFmt w:val="bullet"/>
      <w:lvlText w:val=""/>
      <w:lvlJc w:val="left"/>
      <w:pPr>
        <w:ind w:left="2527" w:hanging="360"/>
      </w:pPr>
      <w:rPr>
        <w:rFonts w:ascii="Wingdings" w:hAnsi="Wingdings" w:hint="default"/>
      </w:rPr>
    </w:lvl>
    <w:lvl w:ilvl="3" w:tplc="04070001" w:tentative="1">
      <w:start w:val="1"/>
      <w:numFmt w:val="bullet"/>
      <w:lvlText w:val=""/>
      <w:lvlJc w:val="left"/>
      <w:pPr>
        <w:ind w:left="3247" w:hanging="360"/>
      </w:pPr>
      <w:rPr>
        <w:rFonts w:ascii="Symbol" w:hAnsi="Symbol" w:hint="default"/>
      </w:rPr>
    </w:lvl>
    <w:lvl w:ilvl="4" w:tplc="04070003" w:tentative="1">
      <w:start w:val="1"/>
      <w:numFmt w:val="bullet"/>
      <w:lvlText w:val="o"/>
      <w:lvlJc w:val="left"/>
      <w:pPr>
        <w:ind w:left="3967" w:hanging="360"/>
      </w:pPr>
      <w:rPr>
        <w:rFonts w:ascii="Courier New" w:hAnsi="Courier New" w:cs="Courier New" w:hint="default"/>
      </w:rPr>
    </w:lvl>
    <w:lvl w:ilvl="5" w:tplc="04070005" w:tentative="1">
      <w:start w:val="1"/>
      <w:numFmt w:val="bullet"/>
      <w:lvlText w:val=""/>
      <w:lvlJc w:val="left"/>
      <w:pPr>
        <w:ind w:left="4687" w:hanging="360"/>
      </w:pPr>
      <w:rPr>
        <w:rFonts w:ascii="Wingdings" w:hAnsi="Wingdings" w:hint="default"/>
      </w:rPr>
    </w:lvl>
    <w:lvl w:ilvl="6" w:tplc="04070001" w:tentative="1">
      <w:start w:val="1"/>
      <w:numFmt w:val="bullet"/>
      <w:lvlText w:val=""/>
      <w:lvlJc w:val="left"/>
      <w:pPr>
        <w:ind w:left="5407" w:hanging="360"/>
      </w:pPr>
      <w:rPr>
        <w:rFonts w:ascii="Symbol" w:hAnsi="Symbol" w:hint="default"/>
      </w:rPr>
    </w:lvl>
    <w:lvl w:ilvl="7" w:tplc="04070003" w:tentative="1">
      <w:start w:val="1"/>
      <w:numFmt w:val="bullet"/>
      <w:lvlText w:val="o"/>
      <w:lvlJc w:val="left"/>
      <w:pPr>
        <w:ind w:left="6127" w:hanging="360"/>
      </w:pPr>
      <w:rPr>
        <w:rFonts w:ascii="Courier New" w:hAnsi="Courier New" w:cs="Courier New" w:hint="default"/>
      </w:rPr>
    </w:lvl>
    <w:lvl w:ilvl="8" w:tplc="04070005" w:tentative="1">
      <w:start w:val="1"/>
      <w:numFmt w:val="bullet"/>
      <w:lvlText w:val=""/>
      <w:lvlJc w:val="left"/>
      <w:pPr>
        <w:ind w:left="6847" w:hanging="360"/>
      </w:pPr>
      <w:rPr>
        <w:rFonts w:ascii="Wingdings" w:hAnsi="Wingdings" w:hint="default"/>
      </w:rPr>
    </w:lvl>
  </w:abstractNum>
  <w:abstractNum w:abstractNumId="15" w15:restartNumberingAfterBreak="0">
    <w:nsid w:val="60DD473C"/>
    <w:multiLevelType w:val="hybridMultilevel"/>
    <w:tmpl w:val="3D72A5E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68F54FC7"/>
    <w:multiLevelType w:val="hybridMultilevel"/>
    <w:tmpl w:val="7A00E706"/>
    <w:lvl w:ilvl="0" w:tplc="B6F8B6B2">
      <w:numFmt w:val="bullet"/>
      <w:lvlText w:val="-"/>
      <w:lvlJc w:val="left"/>
      <w:pPr>
        <w:ind w:left="1080" w:hanging="360"/>
      </w:pPr>
      <w:rPr>
        <w:rFonts w:ascii="Arial" w:eastAsia="Cambria"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16"/>
  </w:num>
  <w:num w:numId="14">
    <w:abstractNumId w:val="14"/>
  </w:num>
  <w:num w:numId="15">
    <w:abstractNumId w:val="15"/>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bruch" w:val="0"/>
  </w:docVars>
  <w:rsids>
    <w:rsidRoot w:val="004661EE"/>
    <w:rsid w:val="000159FE"/>
    <w:rsid w:val="00022F16"/>
    <w:rsid w:val="00023D78"/>
    <w:rsid w:val="00026C94"/>
    <w:rsid w:val="0003075C"/>
    <w:rsid w:val="00036A69"/>
    <w:rsid w:val="00056A5F"/>
    <w:rsid w:val="00060743"/>
    <w:rsid w:val="00063444"/>
    <w:rsid w:val="0006386C"/>
    <w:rsid w:val="00066796"/>
    <w:rsid w:val="000766D7"/>
    <w:rsid w:val="0008567D"/>
    <w:rsid w:val="00094033"/>
    <w:rsid w:val="000B3315"/>
    <w:rsid w:val="000C770D"/>
    <w:rsid w:val="000E03F3"/>
    <w:rsid w:val="000E0C2D"/>
    <w:rsid w:val="001029C4"/>
    <w:rsid w:val="001039F8"/>
    <w:rsid w:val="0011486D"/>
    <w:rsid w:val="00121E33"/>
    <w:rsid w:val="00126550"/>
    <w:rsid w:val="001324D6"/>
    <w:rsid w:val="00135998"/>
    <w:rsid w:val="00135BD2"/>
    <w:rsid w:val="00141125"/>
    <w:rsid w:val="00154825"/>
    <w:rsid w:val="00155DAF"/>
    <w:rsid w:val="00156768"/>
    <w:rsid w:val="00164E52"/>
    <w:rsid w:val="0017516B"/>
    <w:rsid w:val="00176F1D"/>
    <w:rsid w:val="00180098"/>
    <w:rsid w:val="001A2ABE"/>
    <w:rsid w:val="001A2E9F"/>
    <w:rsid w:val="001A360C"/>
    <w:rsid w:val="001B3898"/>
    <w:rsid w:val="001D14DA"/>
    <w:rsid w:val="001E49B2"/>
    <w:rsid w:val="001E6995"/>
    <w:rsid w:val="001F1513"/>
    <w:rsid w:val="00205769"/>
    <w:rsid w:val="00212FEC"/>
    <w:rsid w:val="002131BB"/>
    <w:rsid w:val="0022086D"/>
    <w:rsid w:val="00222AD3"/>
    <w:rsid w:val="00227E31"/>
    <w:rsid w:val="00230F81"/>
    <w:rsid w:val="002327ED"/>
    <w:rsid w:val="002410F9"/>
    <w:rsid w:val="00254993"/>
    <w:rsid w:val="00254C6F"/>
    <w:rsid w:val="002724A4"/>
    <w:rsid w:val="0027266B"/>
    <w:rsid w:val="00281E80"/>
    <w:rsid w:val="002834B0"/>
    <w:rsid w:val="00283671"/>
    <w:rsid w:val="00284E27"/>
    <w:rsid w:val="0029377E"/>
    <w:rsid w:val="002A1973"/>
    <w:rsid w:val="002B310C"/>
    <w:rsid w:val="002C2392"/>
    <w:rsid w:val="002D1C5C"/>
    <w:rsid w:val="002D1E20"/>
    <w:rsid w:val="002E6860"/>
    <w:rsid w:val="002F0411"/>
    <w:rsid w:val="002F3E1F"/>
    <w:rsid w:val="00310F25"/>
    <w:rsid w:val="00325E2A"/>
    <w:rsid w:val="0034786C"/>
    <w:rsid w:val="003517C9"/>
    <w:rsid w:val="0036475A"/>
    <w:rsid w:val="00370000"/>
    <w:rsid w:val="00373507"/>
    <w:rsid w:val="0038230E"/>
    <w:rsid w:val="00382529"/>
    <w:rsid w:val="0038378F"/>
    <w:rsid w:val="003B193C"/>
    <w:rsid w:val="003B4CCF"/>
    <w:rsid w:val="003C1EB8"/>
    <w:rsid w:val="003C6AB4"/>
    <w:rsid w:val="003D783C"/>
    <w:rsid w:val="003E099F"/>
    <w:rsid w:val="003E2263"/>
    <w:rsid w:val="003F3FA7"/>
    <w:rsid w:val="0040086D"/>
    <w:rsid w:val="004017D8"/>
    <w:rsid w:val="00411E03"/>
    <w:rsid w:val="004123B1"/>
    <w:rsid w:val="004142E3"/>
    <w:rsid w:val="004303A1"/>
    <w:rsid w:val="00440DC9"/>
    <w:rsid w:val="004506D2"/>
    <w:rsid w:val="00456F40"/>
    <w:rsid w:val="004609BD"/>
    <w:rsid w:val="004661EE"/>
    <w:rsid w:val="00466741"/>
    <w:rsid w:val="004A2BEA"/>
    <w:rsid w:val="004A3C64"/>
    <w:rsid w:val="004A5AEA"/>
    <w:rsid w:val="004B2FDA"/>
    <w:rsid w:val="004B480A"/>
    <w:rsid w:val="004E339B"/>
    <w:rsid w:val="004E4562"/>
    <w:rsid w:val="004F077F"/>
    <w:rsid w:val="004F52C5"/>
    <w:rsid w:val="005023DD"/>
    <w:rsid w:val="00503D8C"/>
    <w:rsid w:val="00504036"/>
    <w:rsid w:val="00522B84"/>
    <w:rsid w:val="00531A7F"/>
    <w:rsid w:val="005428C5"/>
    <w:rsid w:val="00543C55"/>
    <w:rsid w:val="005458B8"/>
    <w:rsid w:val="005554C7"/>
    <w:rsid w:val="00582B99"/>
    <w:rsid w:val="00590903"/>
    <w:rsid w:val="00591957"/>
    <w:rsid w:val="005B0FC9"/>
    <w:rsid w:val="005B66D3"/>
    <w:rsid w:val="005C4556"/>
    <w:rsid w:val="005C5302"/>
    <w:rsid w:val="005E362E"/>
    <w:rsid w:val="005E4B48"/>
    <w:rsid w:val="006037C3"/>
    <w:rsid w:val="0061109D"/>
    <w:rsid w:val="006113CF"/>
    <w:rsid w:val="00612AA0"/>
    <w:rsid w:val="006138CB"/>
    <w:rsid w:val="006224C4"/>
    <w:rsid w:val="006225EA"/>
    <w:rsid w:val="006261DF"/>
    <w:rsid w:val="0064049D"/>
    <w:rsid w:val="00642074"/>
    <w:rsid w:val="00656B29"/>
    <w:rsid w:val="006644D3"/>
    <w:rsid w:val="00665D5D"/>
    <w:rsid w:val="00675F87"/>
    <w:rsid w:val="006838AC"/>
    <w:rsid w:val="00695E58"/>
    <w:rsid w:val="006A1329"/>
    <w:rsid w:val="006A1F10"/>
    <w:rsid w:val="006A66F9"/>
    <w:rsid w:val="006A6C07"/>
    <w:rsid w:val="006B2E19"/>
    <w:rsid w:val="006B440D"/>
    <w:rsid w:val="006F53CF"/>
    <w:rsid w:val="00720DFF"/>
    <w:rsid w:val="00727DFD"/>
    <w:rsid w:val="00730F93"/>
    <w:rsid w:val="007375B4"/>
    <w:rsid w:val="007470D5"/>
    <w:rsid w:val="00762CC5"/>
    <w:rsid w:val="007906B4"/>
    <w:rsid w:val="007958A3"/>
    <w:rsid w:val="00795947"/>
    <w:rsid w:val="007A7F58"/>
    <w:rsid w:val="007D4120"/>
    <w:rsid w:val="007E759D"/>
    <w:rsid w:val="007F082C"/>
    <w:rsid w:val="007F3D51"/>
    <w:rsid w:val="007F49FD"/>
    <w:rsid w:val="007F4BF8"/>
    <w:rsid w:val="00812471"/>
    <w:rsid w:val="00821A0A"/>
    <w:rsid w:val="008261A5"/>
    <w:rsid w:val="0083382E"/>
    <w:rsid w:val="00855325"/>
    <w:rsid w:val="00860FBC"/>
    <w:rsid w:val="00862E34"/>
    <w:rsid w:val="00865915"/>
    <w:rsid w:val="00871832"/>
    <w:rsid w:val="00872676"/>
    <w:rsid w:val="00877FF9"/>
    <w:rsid w:val="00882742"/>
    <w:rsid w:val="00886CCE"/>
    <w:rsid w:val="00896B33"/>
    <w:rsid w:val="008A62FB"/>
    <w:rsid w:val="008A77B7"/>
    <w:rsid w:val="008B0F67"/>
    <w:rsid w:val="008B6F73"/>
    <w:rsid w:val="008C351F"/>
    <w:rsid w:val="008C608D"/>
    <w:rsid w:val="008D1356"/>
    <w:rsid w:val="008D18B7"/>
    <w:rsid w:val="008E461D"/>
    <w:rsid w:val="008E4F4B"/>
    <w:rsid w:val="008F08E5"/>
    <w:rsid w:val="008F0EA4"/>
    <w:rsid w:val="008F5213"/>
    <w:rsid w:val="0090748B"/>
    <w:rsid w:val="00920C9C"/>
    <w:rsid w:val="00922754"/>
    <w:rsid w:val="00925781"/>
    <w:rsid w:val="009258D0"/>
    <w:rsid w:val="00935AB3"/>
    <w:rsid w:val="009469DA"/>
    <w:rsid w:val="00963FF0"/>
    <w:rsid w:val="009734CE"/>
    <w:rsid w:val="00977BD9"/>
    <w:rsid w:val="009864F4"/>
    <w:rsid w:val="00996E1A"/>
    <w:rsid w:val="009D24DA"/>
    <w:rsid w:val="009D3F2C"/>
    <w:rsid w:val="009D5D75"/>
    <w:rsid w:val="009F161F"/>
    <w:rsid w:val="009F32A2"/>
    <w:rsid w:val="009F54CE"/>
    <w:rsid w:val="00A06264"/>
    <w:rsid w:val="00A1639A"/>
    <w:rsid w:val="00A2144B"/>
    <w:rsid w:val="00A215C9"/>
    <w:rsid w:val="00A240D9"/>
    <w:rsid w:val="00A27305"/>
    <w:rsid w:val="00A322A3"/>
    <w:rsid w:val="00A358E2"/>
    <w:rsid w:val="00A452D5"/>
    <w:rsid w:val="00A5364B"/>
    <w:rsid w:val="00A615E0"/>
    <w:rsid w:val="00A65E2B"/>
    <w:rsid w:val="00A74AA0"/>
    <w:rsid w:val="00A7546D"/>
    <w:rsid w:val="00A77100"/>
    <w:rsid w:val="00A9101E"/>
    <w:rsid w:val="00AA34F5"/>
    <w:rsid w:val="00AA3CBC"/>
    <w:rsid w:val="00AA4D97"/>
    <w:rsid w:val="00AD17B7"/>
    <w:rsid w:val="00AD7392"/>
    <w:rsid w:val="00AE1B2D"/>
    <w:rsid w:val="00AF1218"/>
    <w:rsid w:val="00B077D5"/>
    <w:rsid w:val="00B200E4"/>
    <w:rsid w:val="00B35B6D"/>
    <w:rsid w:val="00B35DC6"/>
    <w:rsid w:val="00B51699"/>
    <w:rsid w:val="00B53FAF"/>
    <w:rsid w:val="00B63153"/>
    <w:rsid w:val="00B6527D"/>
    <w:rsid w:val="00B73B3A"/>
    <w:rsid w:val="00B74507"/>
    <w:rsid w:val="00B75718"/>
    <w:rsid w:val="00B75E7E"/>
    <w:rsid w:val="00B92005"/>
    <w:rsid w:val="00B93817"/>
    <w:rsid w:val="00BA0B96"/>
    <w:rsid w:val="00BB15DA"/>
    <w:rsid w:val="00BB340D"/>
    <w:rsid w:val="00BC2A3A"/>
    <w:rsid w:val="00BC3439"/>
    <w:rsid w:val="00BC64EC"/>
    <w:rsid w:val="00BD073D"/>
    <w:rsid w:val="00BF3AFD"/>
    <w:rsid w:val="00C1606C"/>
    <w:rsid w:val="00C23180"/>
    <w:rsid w:val="00C345C7"/>
    <w:rsid w:val="00C41492"/>
    <w:rsid w:val="00C4725D"/>
    <w:rsid w:val="00C702B5"/>
    <w:rsid w:val="00C70389"/>
    <w:rsid w:val="00C904B6"/>
    <w:rsid w:val="00C96DF4"/>
    <w:rsid w:val="00CC1337"/>
    <w:rsid w:val="00CC48DF"/>
    <w:rsid w:val="00CD4DAB"/>
    <w:rsid w:val="00CD70E7"/>
    <w:rsid w:val="00CD7363"/>
    <w:rsid w:val="00CE0C1F"/>
    <w:rsid w:val="00CE455F"/>
    <w:rsid w:val="00CE687E"/>
    <w:rsid w:val="00CF0BF9"/>
    <w:rsid w:val="00CF5957"/>
    <w:rsid w:val="00D04BA2"/>
    <w:rsid w:val="00D077B0"/>
    <w:rsid w:val="00D22D42"/>
    <w:rsid w:val="00D36D8D"/>
    <w:rsid w:val="00D45711"/>
    <w:rsid w:val="00D47ABD"/>
    <w:rsid w:val="00D500FC"/>
    <w:rsid w:val="00D51597"/>
    <w:rsid w:val="00D5326E"/>
    <w:rsid w:val="00D55867"/>
    <w:rsid w:val="00D634A3"/>
    <w:rsid w:val="00D64C66"/>
    <w:rsid w:val="00D72339"/>
    <w:rsid w:val="00D73E47"/>
    <w:rsid w:val="00D74ABB"/>
    <w:rsid w:val="00D76A77"/>
    <w:rsid w:val="00D83CB7"/>
    <w:rsid w:val="00D92D59"/>
    <w:rsid w:val="00D97FA8"/>
    <w:rsid w:val="00DA5D27"/>
    <w:rsid w:val="00DC0293"/>
    <w:rsid w:val="00DC7B25"/>
    <w:rsid w:val="00DD6B73"/>
    <w:rsid w:val="00E10E18"/>
    <w:rsid w:val="00E112C9"/>
    <w:rsid w:val="00E158F7"/>
    <w:rsid w:val="00E2087E"/>
    <w:rsid w:val="00E21E9E"/>
    <w:rsid w:val="00E271A4"/>
    <w:rsid w:val="00E36818"/>
    <w:rsid w:val="00E42D8A"/>
    <w:rsid w:val="00E47B97"/>
    <w:rsid w:val="00E5203C"/>
    <w:rsid w:val="00E53620"/>
    <w:rsid w:val="00E555A6"/>
    <w:rsid w:val="00E634CC"/>
    <w:rsid w:val="00E777A4"/>
    <w:rsid w:val="00E82F0E"/>
    <w:rsid w:val="00E96FAC"/>
    <w:rsid w:val="00E97924"/>
    <w:rsid w:val="00EA129F"/>
    <w:rsid w:val="00EB048D"/>
    <w:rsid w:val="00ED0582"/>
    <w:rsid w:val="00EE31F6"/>
    <w:rsid w:val="00EE36DC"/>
    <w:rsid w:val="00EE716A"/>
    <w:rsid w:val="00EE7D55"/>
    <w:rsid w:val="00F044EE"/>
    <w:rsid w:val="00F3320B"/>
    <w:rsid w:val="00F40E92"/>
    <w:rsid w:val="00F41947"/>
    <w:rsid w:val="00F435AA"/>
    <w:rsid w:val="00F76C6A"/>
    <w:rsid w:val="00F83BF1"/>
    <w:rsid w:val="00F90CB9"/>
    <w:rsid w:val="00F97373"/>
    <w:rsid w:val="00F97FFB"/>
    <w:rsid w:val="00FA04C3"/>
    <w:rsid w:val="00FA6854"/>
    <w:rsid w:val="00FA68B6"/>
    <w:rsid w:val="00FB064F"/>
    <w:rsid w:val="00FB0C06"/>
    <w:rsid w:val="00FB144F"/>
    <w:rsid w:val="00FB159A"/>
    <w:rsid w:val="00FB1855"/>
    <w:rsid w:val="00FB4D77"/>
    <w:rsid w:val="00FC497D"/>
    <w:rsid w:val="00FC6831"/>
    <w:rsid w:val="00FD076B"/>
    <w:rsid w:val="00FD5FC6"/>
    <w:rsid w:val="00FF37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990E5E1"/>
  <w15:docId w15:val="{8CBBF822-AAFE-4FBB-9F5A-408DF3D4E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2"/>
        <w:szCs w:val="22"/>
        <w:lang w:val="en-GB"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517C9"/>
    <w:pPr>
      <w:spacing w:after="200"/>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format1">
    <w:name w:val="Absatzformat 1"/>
    <w:basedOn w:val="Standard"/>
    <w:uiPriority w:val="99"/>
    <w:rsid w:val="007906B4"/>
    <w:pPr>
      <w:widowControl w:val="0"/>
      <w:autoSpaceDE w:val="0"/>
      <w:autoSpaceDN w:val="0"/>
      <w:adjustRightInd w:val="0"/>
      <w:spacing w:after="85" w:line="288" w:lineRule="auto"/>
      <w:textAlignment w:val="center"/>
    </w:pPr>
    <w:rPr>
      <w:rFonts w:ascii="Akkurat-Fett" w:hAnsi="Akkurat-Fett" w:cs="Akkurat-Fett"/>
      <w:color w:val="000000"/>
      <w:sz w:val="16"/>
      <w:szCs w:val="16"/>
    </w:rPr>
  </w:style>
  <w:style w:type="paragraph" w:styleId="Sprechblasentext">
    <w:name w:val="Balloon Text"/>
    <w:basedOn w:val="Standard"/>
    <w:link w:val="SprechblasentextZchn"/>
    <w:uiPriority w:val="99"/>
    <w:rsid w:val="00F044EE"/>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F044EE"/>
    <w:rPr>
      <w:rFonts w:ascii="Tahoma" w:hAnsi="Tahoma" w:cs="Tahoma"/>
      <w:sz w:val="16"/>
      <w:szCs w:val="16"/>
    </w:rPr>
  </w:style>
  <w:style w:type="paragraph" w:styleId="Listenabsatz">
    <w:name w:val="List Paragraph"/>
    <w:basedOn w:val="Standard"/>
    <w:uiPriority w:val="99"/>
    <w:qFormat/>
    <w:rsid w:val="00F044EE"/>
    <w:pPr>
      <w:ind w:left="720"/>
      <w:contextualSpacing/>
    </w:pPr>
  </w:style>
  <w:style w:type="paragraph" w:styleId="StandardWeb">
    <w:name w:val="Normal (Web)"/>
    <w:basedOn w:val="Standard"/>
    <w:uiPriority w:val="99"/>
    <w:rsid w:val="00D72339"/>
    <w:pPr>
      <w:spacing w:before="100" w:beforeAutospacing="1" w:after="100" w:afterAutospacing="1"/>
    </w:pPr>
    <w:rPr>
      <w:rFonts w:ascii="Times New Roman" w:eastAsia="Times New Roman" w:hAnsi="Times New Roman"/>
      <w:lang w:eastAsia="de-DE"/>
    </w:rPr>
  </w:style>
  <w:style w:type="paragraph" w:styleId="Kopfzeile">
    <w:name w:val="header"/>
    <w:basedOn w:val="Standard"/>
    <w:link w:val="KopfzeileZchn"/>
    <w:uiPriority w:val="99"/>
    <w:rsid w:val="00CF5957"/>
    <w:pPr>
      <w:tabs>
        <w:tab w:val="center" w:pos="4536"/>
        <w:tab w:val="right" w:pos="9072"/>
      </w:tabs>
    </w:pPr>
  </w:style>
  <w:style w:type="character" w:customStyle="1" w:styleId="KopfzeileZchn">
    <w:name w:val="Kopfzeile Zchn"/>
    <w:basedOn w:val="Absatz-Standardschriftart"/>
    <w:link w:val="Kopfzeile"/>
    <w:uiPriority w:val="99"/>
    <w:semiHidden/>
    <w:locked/>
    <w:rsid w:val="00886CCE"/>
    <w:rPr>
      <w:rFonts w:cs="Times New Roman"/>
      <w:sz w:val="24"/>
      <w:szCs w:val="24"/>
      <w:lang w:eastAsia="en-US"/>
    </w:rPr>
  </w:style>
  <w:style w:type="paragraph" w:styleId="Fuzeile">
    <w:name w:val="footer"/>
    <w:basedOn w:val="Standard"/>
    <w:link w:val="FuzeileZchn"/>
    <w:uiPriority w:val="99"/>
    <w:rsid w:val="00CF5957"/>
    <w:pPr>
      <w:tabs>
        <w:tab w:val="center" w:pos="4536"/>
        <w:tab w:val="right" w:pos="9072"/>
      </w:tabs>
    </w:pPr>
  </w:style>
  <w:style w:type="character" w:customStyle="1" w:styleId="FuzeileZchn">
    <w:name w:val="Fußzeile Zchn"/>
    <w:basedOn w:val="Absatz-Standardschriftart"/>
    <w:link w:val="Fuzeile"/>
    <w:uiPriority w:val="99"/>
    <w:semiHidden/>
    <w:locked/>
    <w:rsid w:val="00886CCE"/>
    <w:rPr>
      <w:rFonts w:cs="Times New Roman"/>
      <w:sz w:val="24"/>
      <w:szCs w:val="24"/>
      <w:lang w:eastAsia="en-US"/>
    </w:rPr>
  </w:style>
  <w:style w:type="paragraph" w:styleId="Textkrper">
    <w:name w:val="Body Text"/>
    <w:basedOn w:val="Standard"/>
    <w:link w:val="TextkrperZchn"/>
    <w:uiPriority w:val="99"/>
    <w:rsid w:val="00CF5957"/>
    <w:pPr>
      <w:spacing w:after="0" w:line="240" w:lineRule="atLeast"/>
    </w:pPr>
    <w:rPr>
      <w:rFonts w:ascii="Helv" w:hAnsi="Helv"/>
      <w:color w:val="000000"/>
      <w:sz w:val="20"/>
      <w:szCs w:val="20"/>
      <w:lang w:eastAsia="de-DE"/>
    </w:rPr>
  </w:style>
  <w:style w:type="character" w:customStyle="1" w:styleId="TextkrperZchn">
    <w:name w:val="Textkörper Zchn"/>
    <w:basedOn w:val="Absatz-Standardschriftart"/>
    <w:link w:val="Textkrper"/>
    <w:uiPriority w:val="99"/>
    <w:semiHidden/>
    <w:locked/>
    <w:rsid w:val="00886CCE"/>
    <w:rPr>
      <w:rFonts w:cs="Times New Roman"/>
      <w:sz w:val="24"/>
      <w:szCs w:val="24"/>
      <w:lang w:eastAsia="en-US"/>
    </w:rPr>
  </w:style>
  <w:style w:type="character" w:styleId="Hyperlink">
    <w:name w:val="Hyperlink"/>
    <w:basedOn w:val="Absatz-Standardschriftart"/>
    <w:uiPriority w:val="99"/>
    <w:rsid w:val="00CF5957"/>
    <w:rPr>
      <w:rFonts w:cs="Times New Roman"/>
      <w:color w:val="0000FF"/>
      <w:u w:val="single"/>
    </w:rPr>
  </w:style>
  <w:style w:type="character" w:styleId="Seitenzahl">
    <w:name w:val="page number"/>
    <w:basedOn w:val="Absatz-Standardschriftart"/>
    <w:uiPriority w:val="99"/>
    <w:rsid w:val="00862E34"/>
    <w:rPr>
      <w:rFonts w:cs="Times New Roman"/>
    </w:rPr>
  </w:style>
  <w:style w:type="character" w:styleId="BesuchterLink">
    <w:name w:val="FollowedHyperlink"/>
    <w:basedOn w:val="Absatz-Standardschriftart"/>
    <w:uiPriority w:val="99"/>
    <w:semiHidden/>
    <w:unhideWhenUsed/>
    <w:rsid w:val="004B2FDA"/>
    <w:rPr>
      <w:color w:val="800080" w:themeColor="followedHyperlink"/>
      <w:u w:val="single"/>
    </w:rPr>
  </w:style>
  <w:style w:type="paragraph" w:customStyle="1" w:styleId="Default">
    <w:name w:val="Default"/>
    <w:rsid w:val="00EE36DC"/>
    <w:pPr>
      <w:autoSpaceDE w:val="0"/>
      <w:autoSpaceDN w:val="0"/>
      <w:adjustRightInd w:val="0"/>
    </w:pPr>
    <w:rPr>
      <w:rFonts w:ascii="Arial" w:hAnsi="Arial" w:cs="Arial"/>
      <w:color w:val="000000"/>
      <w:sz w:val="24"/>
      <w:szCs w:val="24"/>
    </w:rPr>
  </w:style>
  <w:style w:type="character" w:styleId="Fett">
    <w:name w:val="Strong"/>
    <w:basedOn w:val="Absatz-Standardschriftart"/>
    <w:qFormat/>
    <w:locked/>
    <w:rsid w:val="00382529"/>
    <w:rPr>
      <w:b/>
      <w:bCs/>
    </w:rPr>
  </w:style>
  <w:style w:type="character" w:styleId="Kommentarzeichen">
    <w:name w:val="annotation reference"/>
    <w:basedOn w:val="Absatz-Standardschriftart"/>
    <w:uiPriority w:val="99"/>
    <w:semiHidden/>
    <w:unhideWhenUsed/>
    <w:rsid w:val="00F97FFB"/>
    <w:rPr>
      <w:sz w:val="16"/>
      <w:szCs w:val="16"/>
    </w:rPr>
  </w:style>
  <w:style w:type="paragraph" w:styleId="Kommentartext">
    <w:name w:val="annotation text"/>
    <w:basedOn w:val="Standard"/>
    <w:link w:val="KommentartextZchn"/>
    <w:uiPriority w:val="99"/>
    <w:semiHidden/>
    <w:unhideWhenUsed/>
    <w:rsid w:val="00F97FFB"/>
    <w:rPr>
      <w:sz w:val="20"/>
      <w:szCs w:val="20"/>
    </w:rPr>
  </w:style>
  <w:style w:type="character" w:customStyle="1" w:styleId="KommentartextZchn">
    <w:name w:val="Kommentartext Zchn"/>
    <w:basedOn w:val="Absatz-Standardschriftart"/>
    <w:link w:val="Kommentartext"/>
    <w:uiPriority w:val="99"/>
    <w:semiHidden/>
    <w:rsid w:val="00F97FFB"/>
    <w:rPr>
      <w:sz w:val="20"/>
      <w:szCs w:val="20"/>
      <w:lang w:eastAsia="en-US"/>
    </w:rPr>
  </w:style>
  <w:style w:type="table" w:customStyle="1" w:styleId="TableNormal">
    <w:name w:val="Table Normal"/>
    <w:rsid w:val="00222AD3"/>
    <w:pPr>
      <w:pBdr>
        <w:top w:val="nil"/>
        <w:left w:val="nil"/>
        <w:bottom w:val="nil"/>
        <w:right w:val="nil"/>
        <w:between w:val="nil"/>
        <w:bar w:val="nil"/>
      </w:pBdr>
    </w:pPr>
    <w:rPr>
      <w:rFonts w:ascii="Times New Roman" w:eastAsia="Arial Unicode MS" w:hAnsi="Times New Roman"/>
      <w:sz w:val="20"/>
      <w:szCs w:val="20"/>
      <w:bdr w:val="nil"/>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85092">
      <w:bodyDiv w:val="1"/>
      <w:marLeft w:val="0"/>
      <w:marRight w:val="0"/>
      <w:marTop w:val="0"/>
      <w:marBottom w:val="0"/>
      <w:divBdr>
        <w:top w:val="none" w:sz="0" w:space="0" w:color="auto"/>
        <w:left w:val="none" w:sz="0" w:space="0" w:color="auto"/>
        <w:bottom w:val="none" w:sz="0" w:space="0" w:color="auto"/>
        <w:right w:val="none" w:sz="0" w:space="0" w:color="auto"/>
      </w:divBdr>
    </w:div>
    <w:div w:id="425925692">
      <w:bodyDiv w:val="1"/>
      <w:marLeft w:val="0"/>
      <w:marRight w:val="0"/>
      <w:marTop w:val="0"/>
      <w:marBottom w:val="0"/>
      <w:divBdr>
        <w:top w:val="none" w:sz="0" w:space="0" w:color="auto"/>
        <w:left w:val="none" w:sz="0" w:space="0" w:color="auto"/>
        <w:bottom w:val="none" w:sz="0" w:space="0" w:color="auto"/>
        <w:right w:val="none" w:sz="0" w:space="0" w:color="auto"/>
      </w:divBdr>
      <w:divsChild>
        <w:div w:id="886913749">
          <w:marLeft w:val="0"/>
          <w:marRight w:val="0"/>
          <w:marTop w:val="0"/>
          <w:marBottom w:val="0"/>
          <w:divBdr>
            <w:top w:val="none" w:sz="0" w:space="0" w:color="auto"/>
            <w:left w:val="none" w:sz="0" w:space="0" w:color="auto"/>
            <w:bottom w:val="none" w:sz="0" w:space="0" w:color="auto"/>
            <w:right w:val="none" w:sz="0" w:space="0" w:color="auto"/>
          </w:divBdr>
          <w:divsChild>
            <w:div w:id="2099672467">
              <w:marLeft w:val="0"/>
              <w:marRight w:val="0"/>
              <w:marTop w:val="0"/>
              <w:marBottom w:val="0"/>
              <w:divBdr>
                <w:top w:val="none" w:sz="0" w:space="0" w:color="auto"/>
                <w:left w:val="none" w:sz="0" w:space="0" w:color="auto"/>
                <w:bottom w:val="none" w:sz="0" w:space="0" w:color="auto"/>
                <w:right w:val="none" w:sz="0" w:space="0" w:color="auto"/>
              </w:divBdr>
              <w:divsChild>
                <w:div w:id="97261843">
                  <w:marLeft w:val="0"/>
                  <w:marRight w:val="0"/>
                  <w:marTop w:val="0"/>
                  <w:marBottom w:val="0"/>
                  <w:divBdr>
                    <w:top w:val="none" w:sz="0" w:space="0" w:color="auto"/>
                    <w:left w:val="none" w:sz="0" w:space="0" w:color="auto"/>
                    <w:bottom w:val="none" w:sz="0" w:space="0" w:color="auto"/>
                    <w:right w:val="none" w:sz="0" w:space="0" w:color="auto"/>
                  </w:divBdr>
                  <w:divsChild>
                    <w:div w:id="1225792571">
                      <w:marLeft w:val="0"/>
                      <w:marRight w:val="0"/>
                      <w:marTop w:val="0"/>
                      <w:marBottom w:val="0"/>
                      <w:divBdr>
                        <w:top w:val="none" w:sz="0" w:space="0" w:color="auto"/>
                        <w:left w:val="none" w:sz="0" w:space="0" w:color="auto"/>
                        <w:bottom w:val="none" w:sz="0" w:space="0" w:color="auto"/>
                        <w:right w:val="none" w:sz="0" w:space="0" w:color="auto"/>
                      </w:divBdr>
                      <w:divsChild>
                        <w:div w:id="117572393">
                          <w:marLeft w:val="0"/>
                          <w:marRight w:val="0"/>
                          <w:marTop w:val="45"/>
                          <w:marBottom w:val="0"/>
                          <w:divBdr>
                            <w:top w:val="none" w:sz="0" w:space="0" w:color="auto"/>
                            <w:left w:val="none" w:sz="0" w:space="0" w:color="auto"/>
                            <w:bottom w:val="none" w:sz="0" w:space="0" w:color="auto"/>
                            <w:right w:val="none" w:sz="0" w:space="0" w:color="auto"/>
                          </w:divBdr>
                          <w:divsChild>
                            <w:div w:id="2033844504">
                              <w:marLeft w:val="0"/>
                              <w:marRight w:val="0"/>
                              <w:marTop w:val="0"/>
                              <w:marBottom w:val="0"/>
                              <w:divBdr>
                                <w:top w:val="none" w:sz="0" w:space="0" w:color="auto"/>
                                <w:left w:val="none" w:sz="0" w:space="0" w:color="auto"/>
                                <w:bottom w:val="none" w:sz="0" w:space="0" w:color="auto"/>
                                <w:right w:val="none" w:sz="0" w:space="0" w:color="auto"/>
                              </w:divBdr>
                              <w:divsChild>
                                <w:div w:id="1336225925">
                                  <w:marLeft w:val="10530"/>
                                  <w:marRight w:val="0"/>
                                  <w:marTop w:val="0"/>
                                  <w:marBottom w:val="0"/>
                                  <w:divBdr>
                                    <w:top w:val="none" w:sz="0" w:space="0" w:color="auto"/>
                                    <w:left w:val="none" w:sz="0" w:space="0" w:color="auto"/>
                                    <w:bottom w:val="none" w:sz="0" w:space="0" w:color="auto"/>
                                    <w:right w:val="none" w:sz="0" w:space="0" w:color="auto"/>
                                  </w:divBdr>
                                  <w:divsChild>
                                    <w:div w:id="1318996912">
                                      <w:marLeft w:val="0"/>
                                      <w:marRight w:val="0"/>
                                      <w:marTop w:val="0"/>
                                      <w:marBottom w:val="0"/>
                                      <w:divBdr>
                                        <w:top w:val="none" w:sz="0" w:space="0" w:color="auto"/>
                                        <w:left w:val="none" w:sz="0" w:space="0" w:color="auto"/>
                                        <w:bottom w:val="none" w:sz="0" w:space="0" w:color="auto"/>
                                        <w:right w:val="none" w:sz="0" w:space="0" w:color="auto"/>
                                      </w:divBdr>
                                      <w:divsChild>
                                        <w:div w:id="1324351777">
                                          <w:marLeft w:val="0"/>
                                          <w:marRight w:val="0"/>
                                          <w:marTop w:val="0"/>
                                          <w:marBottom w:val="0"/>
                                          <w:divBdr>
                                            <w:top w:val="none" w:sz="0" w:space="0" w:color="auto"/>
                                            <w:left w:val="none" w:sz="0" w:space="0" w:color="auto"/>
                                            <w:bottom w:val="none" w:sz="0" w:space="0" w:color="auto"/>
                                            <w:right w:val="none" w:sz="0" w:space="0" w:color="auto"/>
                                          </w:divBdr>
                                          <w:divsChild>
                                            <w:div w:id="221989635">
                                              <w:marLeft w:val="0"/>
                                              <w:marRight w:val="0"/>
                                              <w:marTop w:val="0"/>
                                              <w:marBottom w:val="0"/>
                                              <w:divBdr>
                                                <w:top w:val="none" w:sz="0" w:space="0" w:color="auto"/>
                                                <w:left w:val="none" w:sz="0" w:space="0" w:color="auto"/>
                                                <w:bottom w:val="none" w:sz="0" w:space="0" w:color="auto"/>
                                                <w:right w:val="none" w:sz="0" w:space="0" w:color="auto"/>
                                              </w:divBdr>
                                              <w:divsChild>
                                                <w:div w:id="855114812">
                                                  <w:marLeft w:val="0"/>
                                                  <w:marRight w:val="0"/>
                                                  <w:marTop w:val="0"/>
                                                  <w:marBottom w:val="0"/>
                                                  <w:divBdr>
                                                    <w:top w:val="none" w:sz="0" w:space="0" w:color="auto"/>
                                                    <w:left w:val="none" w:sz="0" w:space="0" w:color="auto"/>
                                                    <w:bottom w:val="none" w:sz="0" w:space="0" w:color="auto"/>
                                                    <w:right w:val="none" w:sz="0" w:space="0" w:color="auto"/>
                                                  </w:divBdr>
                                                  <w:divsChild>
                                                    <w:div w:id="987974419">
                                                      <w:marLeft w:val="0"/>
                                                      <w:marRight w:val="0"/>
                                                      <w:marTop w:val="0"/>
                                                      <w:marBottom w:val="0"/>
                                                      <w:divBdr>
                                                        <w:top w:val="none" w:sz="0" w:space="0" w:color="auto"/>
                                                        <w:left w:val="none" w:sz="0" w:space="0" w:color="auto"/>
                                                        <w:bottom w:val="none" w:sz="0" w:space="0" w:color="auto"/>
                                                        <w:right w:val="none" w:sz="0" w:space="0" w:color="auto"/>
                                                      </w:divBdr>
                                                      <w:divsChild>
                                                        <w:div w:id="979649846">
                                                          <w:marLeft w:val="0"/>
                                                          <w:marRight w:val="0"/>
                                                          <w:marTop w:val="0"/>
                                                          <w:marBottom w:val="0"/>
                                                          <w:divBdr>
                                                            <w:top w:val="none" w:sz="0" w:space="0" w:color="auto"/>
                                                            <w:left w:val="none" w:sz="0" w:space="0" w:color="auto"/>
                                                            <w:bottom w:val="none" w:sz="0" w:space="0" w:color="auto"/>
                                                            <w:right w:val="none" w:sz="0" w:space="0" w:color="auto"/>
                                                          </w:divBdr>
                                                          <w:divsChild>
                                                            <w:div w:id="2047217953">
                                                              <w:marLeft w:val="0"/>
                                                              <w:marRight w:val="0"/>
                                                              <w:marTop w:val="0"/>
                                                              <w:marBottom w:val="0"/>
                                                              <w:divBdr>
                                                                <w:top w:val="none" w:sz="0" w:space="0" w:color="auto"/>
                                                                <w:left w:val="none" w:sz="0" w:space="0" w:color="auto"/>
                                                                <w:bottom w:val="none" w:sz="0" w:space="0" w:color="auto"/>
                                                                <w:right w:val="none" w:sz="0" w:space="0" w:color="auto"/>
                                                              </w:divBdr>
                                                              <w:divsChild>
                                                                <w:div w:id="19301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3628865">
      <w:bodyDiv w:val="1"/>
      <w:marLeft w:val="0"/>
      <w:marRight w:val="0"/>
      <w:marTop w:val="0"/>
      <w:marBottom w:val="0"/>
      <w:divBdr>
        <w:top w:val="none" w:sz="0" w:space="0" w:color="auto"/>
        <w:left w:val="none" w:sz="0" w:space="0" w:color="auto"/>
        <w:bottom w:val="none" w:sz="0" w:space="0" w:color="auto"/>
        <w:right w:val="none" w:sz="0" w:space="0" w:color="auto"/>
      </w:divBdr>
      <w:divsChild>
        <w:div w:id="1233275600">
          <w:marLeft w:val="0"/>
          <w:marRight w:val="0"/>
          <w:marTop w:val="825"/>
          <w:marBottom w:val="750"/>
          <w:divBdr>
            <w:top w:val="none" w:sz="0" w:space="0" w:color="auto"/>
            <w:left w:val="none" w:sz="0" w:space="0" w:color="auto"/>
            <w:bottom w:val="none" w:sz="0" w:space="0" w:color="auto"/>
            <w:right w:val="none" w:sz="0" w:space="0" w:color="auto"/>
          </w:divBdr>
          <w:divsChild>
            <w:div w:id="52774215">
              <w:marLeft w:val="0"/>
              <w:marRight w:val="0"/>
              <w:marTop w:val="0"/>
              <w:marBottom w:val="0"/>
              <w:divBdr>
                <w:top w:val="none" w:sz="0" w:space="0" w:color="auto"/>
                <w:left w:val="none" w:sz="0" w:space="0" w:color="auto"/>
                <w:bottom w:val="none" w:sz="0" w:space="0" w:color="auto"/>
                <w:right w:val="none" w:sz="0" w:space="0" w:color="auto"/>
              </w:divBdr>
              <w:divsChild>
                <w:div w:id="1301308883">
                  <w:marLeft w:val="0"/>
                  <w:marRight w:val="14400"/>
                  <w:marTop w:val="0"/>
                  <w:marBottom w:val="0"/>
                  <w:divBdr>
                    <w:top w:val="none" w:sz="0" w:space="0" w:color="auto"/>
                    <w:left w:val="none" w:sz="0" w:space="0" w:color="auto"/>
                    <w:bottom w:val="none" w:sz="0" w:space="0" w:color="auto"/>
                    <w:right w:val="none" w:sz="0" w:space="0" w:color="auto"/>
                  </w:divBdr>
                  <w:divsChild>
                    <w:div w:id="174734405">
                      <w:marLeft w:val="0"/>
                      <w:marRight w:val="0"/>
                      <w:marTop w:val="0"/>
                      <w:marBottom w:val="0"/>
                      <w:divBdr>
                        <w:top w:val="none" w:sz="0" w:space="0" w:color="auto"/>
                        <w:left w:val="none" w:sz="0" w:space="0" w:color="auto"/>
                        <w:bottom w:val="none" w:sz="0" w:space="0" w:color="auto"/>
                        <w:right w:val="none" w:sz="0" w:space="0" w:color="auto"/>
                      </w:divBdr>
                      <w:divsChild>
                        <w:div w:id="9194837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836209">
      <w:bodyDiv w:val="1"/>
      <w:marLeft w:val="0"/>
      <w:marRight w:val="0"/>
      <w:marTop w:val="0"/>
      <w:marBottom w:val="0"/>
      <w:divBdr>
        <w:top w:val="none" w:sz="0" w:space="0" w:color="auto"/>
        <w:left w:val="none" w:sz="0" w:space="0" w:color="auto"/>
        <w:bottom w:val="none" w:sz="0" w:space="0" w:color="auto"/>
        <w:right w:val="none" w:sz="0" w:space="0" w:color="auto"/>
      </w:divBdr>
      <w:divsChild>
        <w:div w:id="821585798">
          <w:marLeft w:val="0"/>
          <w:marRight w:val="0"/>
          <w:marTop w:val="0"/>
          <w:marBottom w:val="0"/>
          <w:divBdr>
            <w:top w:val="none" w:sz="0" w:space="0" w:color="auto"/>
            <w:left w:val="none" w:sz="0" w:space="0" w:color="auto"/>
            <w:bottom w:val="none" w:sz="0" w:space="0" w:color="auto"/>
            <w:right w:val="none" w:sz="0" w:space="0" w:color="auto"/>
          </w:divBdr>
          <w:divsChild>
            <w:div w:id="1215041588">
              <w:marLeft w:val="0"/>
              <w:marRight w:val="0"/>
              <w:marTop w:val="0"/>
              <w:marBottom w:val="0"/>
              <w:divBdr>
                <w:top w:val="none" w:sz="0" w:space="0" w:color="auto"/>
                <w:left w:val="none" w:sz="0" w:space="0" w:color="auto"/>
                <w:bottom w:val="none" w:sz="0" w:space="0" w:color="auto"/>
                <w:right w:val="none" w:sz="0" w:space="0" w:color="auto"/>
              </w:divBdr>
              <w:divsChild>
                <w:div w:id="2009867565">
                  <w:marLeft w:val="0"/>
                  <w:marRight w:val="0"/>
                  <w:marTop w:val="0"/>
                  <w:marBottom w:val="0"/>
                  <w:divBdr>
                    <w:top w:val="none" w:sz="0" w:space="0" w:color="auto"/>
                    <w:left w:val="none" w:sz="0" w:space="0" w:color="auto"/>
                    <w:bottom w:val="none" w:sz="0" w:space="0" w:color="auto"/>
                    <w:right w:val="none" w:sz="0" w:space="0" w:color="auto"/>
                  </w:divBdr>
                  <w:divsChild>
                    <w:div w:id="489103285">
                      <w:marLeft w:val="0"/>
                      <w:marRight w:val="0"/>
                      <w:marTop w:val="0"/>
                      <w:marBottom w:val="0"/>
                      <w:divBdr>
                        <w:top w:val="none" w:sz="0" w:space="0" w:color="auto"/>
                        <w:left w:val="none" w:sz="0" w:space="0" w:color="auto"/>
                        <w:bottom w:val="none" w:sz="0" w:space="0" w:color="auto"/>
                        <w:right w:val="none" w:sz="0" w:space="0" w:color="auto"/>
                      </w:divBdr>
                      <w:divsChild>
                        <w:div w:id="1384913999">
                          <w:marLeft w:val="0"/>
                          <w:marRight w:val="0"/>
                          <w:marTop w:val="45"/>
                          <w:marBottom w:val="0"/>
                          <w:divBdr>
                            <w:top w:val="none" w:sz="0" w:space="0" w:color="auto"/>
                            <w:left w:val="none" w:sz="0" w:space="0" w:color="auto"/>
                            <w:bottom w:val="none" w:sz="0" w:space="0" w:color="auto"/>
                            <w:right w:val="none" w:sz="0" w:space="0" w:color="auto"/>
                          </w:divBdr>
                          <w:divsChild>
                            <w:div w:id="1288976640">
                              <w:marLeft w:val="1800"/>
                              <w:marRight w:val="3810"/>
                              <w:marTop w:val="0"/>
                              <w:marBottom w:val="0"/>
                              <w:divBdr>
                                <w:top w:val="none" w:sz="0" w:space="0" w:color="auto"/>
                                <w:left w:val="none" w:sz="0" w:space="0" w:color="auto"/>
                                <w:bottom w:val="none" w:sz="0" w:space="0" w:color="auto"/>
                                <w:right w:val="none" w:sz="0" w:space="0" w:color="auto"/>
                              </w:divBdr>
                              <w:divsChild>
                                <w:div w:id="998923496">
                                  <w:marLeft w:val="0"/>
                                  <w:marRight w:val="0"/>
                                  <w:marTop w:val="0"/>
                                  <w:marBottom w:val="0"/>
                                  <w:divBdr>
                                    <w:top w:val="none" w:sz="0" w:space="0" w:color="auto"/>
                                    <w:left w:val="none" w:sz="0" w:space="0" w:color="auto"/>
                                    <w:bottom w:val="none" w:sz="0" w:space="0" w:color="auto"/>
                                    <w:right w:val="none" w:sz="0" w:space="0" w:color="auto"/>
                                  </w:divBdr>
                                  <w:divsChild>
                                    <w:div w:id="1894462646">
                                      <w:marLeft w:val="0"/>
                                      <w:marRight w:val="0"/>
                                      <w:marTop w:val="0"/>
                                      <w:marBottom w:val="0"/>
                                      <w:divBdr>
                                        <w:top w:val="none" w:sz="0" w:space="0" w:color="auto"/>
                                        <w:left w:val="none" w:sz="0" w:space="0" w:color="auto"/>
                                        <w:bottom w:val="none" w:sz="0" w:space="0" w:color="auto"/>
                                        <w:right w:val="none" w:sz="0" w:space="0" w:color="auto"/>
                                      </w:divBdr>
                                      <w:divsChild>
                                        <w:div w:id="1058819270">
                                          <w:marLeft w:val="0"/>
                                          <w:marRight w:val="0"/>
                                          <w:marTop w:val="0"/>
                                          <w:marBottom w:val="0"/>
                                          <w:divBdr>
                                            <w:top w:val="none" w:sz="0" w:space="0" w:color="auto"/>
                                            <w:left w:val="none" w:sz="0" w:space="0" w:color="auto"/>
                                            <w:bottom w:val="none" w:sz="0" w:space="0" w:color="auto"/>
                                            <w:right w:val="none" w:sz="0" w:space="0" w:color="auto"/>
                                          </w:divBdr>
                                          <w:divsChild>
                                            <w:div w:id="1834487000">
                                              <w:marLeft w:val="0"/>
                                              <w:marRight w:val="0"/>
                                              <w:marTop w:val="100"/>
                                              <w:marBottom w:val="100"/>
                                              <w:divBdr>
                                                <w:top w:val="none" w:sz="0" w:space="0" w:color="auto"/>
                                                <w:left w:val="none" w:sz="0" w:space="0" w:color="auto"/>
                                                <w:bottom w:val="none" w:sz="0" w:space="0" w:color="auto"/>
                                                <w:right w:val="none" w:sz="0" w:space="0" w:color="auto"/>
                                              </w:divBdr>
                                              <w:divsChild>
                                                <w:div w:id="493490447">
                                                  <w:marLeft w:val="0"/>
                                                  <w:marRight w:val="0"/>
                                                  <w:marTop w:val="0"/>
                                                  <w:marBottom w:val="0"/>
                                                  <w:divBdr>
                                                    <w:top w:val="none" w:sz="0" w:space="0" w:color="auto"/>
                                                    <w:left w:val="none" w:sz="0" w:space="0" w:color="auto"/>
                                                    <w:bottom w:val="none" w:sz="0" w:space="0" w:color="auto"/>
                                                    <w:right w:val="none" w:sz="0" w:space="0" w:color="auto"/>
                                                  </w:divBdr>
                                                  <w:divsChild>
                                                    <w:div w:id="290523207">
                                                      <w:marLeft w:val="0"/>
                                                      <w:marRight w:val="0"/>
                                                      <w:marTop w:val="0"/>
                                                      <w:marBottom w:val="0"/>
                                                      <w:divBdr>
                                                        <w:top w:val="none" w:sz="0" w:space="0" w:color="auto"/>
                                                        <w:left w:val="none" w:sz="0" w:space="0" w:color="auto"/>
                                                        <w:bottom w:val="none" w:sz="0" w:space="0" w:color="auto"/>
                                                        <w:right w:val="none" w:sz="0" w:space="0" w:color="auto"/>
                                                      </w:divBdr>
                                                      <w:divsChild>
                                                        <w:div w:id="1056851096">
                                                          <w:marLeft w:val="0"/>
                                                          <w:marRight w:val="0"/>
                                                          <w:marTop w:val="0"/>
                                                          <w:marBottom w:val="0"/>
                                                          <w:divBdr>
                                                            <w:top w:val="none" w:sz="0" w:space="0" w:color="auto"/>
                                                            <w:left w:val="none" w:sz="0" w:space="0" w:color="auto"/>
                                                            <w:bottom w:val="none" w:sz="0" w:space="0" w:color="auto"/>
                                                            <w:right w:val="none" w:sz="0" w:space="0" w:color="auto"/>
                                                          </w:divBdr>
                                                          <w:divsChild>
                                                            <w:div w:id="173607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7208446">
      <w:bodyDiv w:val="1"/>
      <w:marLeft w:val="0"/>
      <w:marRight w:val="0"/>
      <w:marTop w:val="0"/>
      <w:marBottom w:val="0"/>
      <w:divBdr>
        <w:top w:val="none" w:sz="0" w:space="0" w:color="auto"/>
        <w:left w:val="none" w:sz="0" w:space="0" w:color="auto"/>
        <w:bottom w:val="none" w:sz="0" w:space="0" w:color="auto"/>
        <w:right w:val="none" w:sz="0" w:space="0" w:color="auto"/>
      </w:divBdr>
    </w:div>
    <w:div w:id="1688945110">
      <w:bodyDiv w:val="1"/>
      <w:marLeft w:val="0"/>
      <w:marRight w:val="0"/>
      <w:marTop w:val="0"/>
      <w:marBottom w:val="0"/>
      <w:divBdr>
        <w:top w:val="none" w:sz="0" w:space="0" w:color="auto"/>
        <w:left w:val="none" w:sz="0" w:space="0" w:color="auto"/>
        <w:bottom w:val="none" w:sz="0" w:space="0" w:color="auto"/>
        <w:right w:val="none" w:sz="0" w:space="0" w:color="auto"/>
      </w:divBdr>
    </w:div>
    <w:div w:id="1843080526">
      <w:marLeft w:val="0"/>
      <w:marRight w:val="0"/>
      <w:marTop w:val="0"/>
      <w:marBottom w:val="0"/>
      <w:divBdr>
        <w:top w:val="none" w:sz="0" w:space="0" w:color="auto"/>
        <w:left w:val="none" w:sz="0" w:space="0" w:color="auto"/>
        <w:bottom w:val="none" w:sz="0" w:space="0" w:color="auto"/>
        <w:right w:val="none" w:sz="0" w:space="0" w:color="auto"/>
      </w:divBdr>
    </w:div>
    <w:div w:id="2140568504">
      <w:bodyDiv w:val="1"/>
      <w:marLeft w:val="0"/>
      <w:marRight w:val="0"/>
      <w:marTop w:val="0"/>
      <w:marBottom w:val="0"/>
      <w:divBdr>
        <w:top w:val="none" w:sz="0" w:space="0" w:color="auto"/>
        <w:left w:val="none" w:sz="0" w:space="0" w:color="auto"/>
        <w:bottom w:val="none" w:sz="0" w:space="0" w:color="auto"/>
        <w:right w:val="none" w:sz="0" w:space="0" w:color="auto"/>
      </w:divBdr>
      <w:divsChild>
        <w:div w:id="84495818">
          <w:marLeft w:val="518"/>
          <w:marRight w:val="0"/>
          <w:marTop w:val="0"/>
          <w:marBottom w:val="0"/>
          <w:divBdr>
            <w:top w:val="none" w:sz="0" w:space="0" w:color="auto"/>
            <w:left w:val="none" w:sz="0" w:space="0" w:color="auto"/>
            <w:bottom w:val="none" w:sz="0" w:space="0" w:color="auto"/>
            <w:right w:val="none" w:sz="0" w:space="0" w:color="auto"/>
          </w:divBdr>
        </w:div>
        <w:div w:id="448554726">
          <w:marLeft w:val="1238"/>
          <w:marRight w:val="0"/>
          <w:marTop w:val="0"/>
          <w:marBottom w:val="0"/>
          <w:divBdr>
            <w:top w:val="none" w:sz="0" w:space="0" w:color="auto"/>
            <w:left w:val="none" w:sz="0" w:space="0" w:color="auto"/>
            <w:bottom w:val="none" w:sz="0" w:space="0" w:color="auto"/>
            <w:right w:val="none" w:sz="0" w:space="0" w:color="auto"/>
          </w:divBdr>
        </w:div>
        <w:div w:id="1683389385">
          <w:marLeft w:val="1238"/>
          <w:marRight w:val="0"/>
          <w:marTop w:val="0"/>
          <w:marBottom w:val="0"/>
          <w:divBdr>
            <w:top w:val="none" w:sz="0" w:space="0" w:color="auto"/>
            <w:left w:val="none" w:sz="0" w:space="0" w:color="auto"/>
            <w:bottom w:val="none" w:sz="0" w:space="0" w:color="auto"/>
            <w:right w:val="none" w:sz="0" w:space="0" w:color="auto"/>
          </w:divBdr>
        </w:div>
        <w:div w:id="298728355">
          <w:marLeft w:val="123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rossmann-berger.de/en/privacy"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ermanpropertypartners.de/d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presse@grossmann-berger.d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ug-immobilien.de/privat-immobilien" TargetMode="External"/><Relationship Id="rId5" Type="http://schemas.openxmlformats.org/officeDocument/2006/relationships/webSettings" Target="webSettings.xml"/><Relationship Id="rId15" Type="http://schemas.openxmlformats.org/officeDocument/2006/relationships/hyperlink" Target="https://www.grossmann-berger.de/en/company/press-portfolio/terms-of-use-for-press-material" TargetMode="External"/><Relationship Id="rId10" Type="http://schemas.openxmlformats.org/officeDocument/2006/relationships/hyperlink" Target="https://www.eug-immobilien.de/gewerbe-immobilien"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grossmann-berger.de" TargetMode="External"/><Relationship Id="rId14" Type="http://schemas.openxmlformats.org/officeDocument/2006/relationships/hyperlink" Target="https://www.grossmann-berger.de/en/company/press-portfolio"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742EC-DFC8-4EBD-BFAC-3EE5E1A0C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2469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 bi</dc:creator>
  <cp:lastModifiedBy>Britt Finke</cp:lastModifiedBy>
  <cp:revision>3</cp:revision>
  <cp:lastPrinted>2023-01-13T13:36:00Z</cp:lastPrinted>
  <dcterms:created xsi:type="dcterms:W3CDTF">2023-01-13T13:53:00Z</dcterms:created>
  <dcterms:modified xsi:type="dcterms:W3CDTF">2023-01-13T14:00:00Z</dcterms:modified>
</cp:coreProperties>
</file>